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4936F2E3" w:rsidR="001A58E9" w:rsidRDefault="55A569E0" w:rsidP="385F1ED7">
            <w:pPr>
              <w:pStyle w:val="Title"/>
              <w:rPr>
                <w:color w:val="000000" w:themeColor="text1"/>
              </w:rPr>
            </w:pPr>
            <w:r w:rsidRPr="55A569E0">
              <w:rPr>
                <w:color w:val="000000" w:themeColor="text1"/>
              </w:rP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62B1F497" w:rsidR="001A58E9" w:rsidRPr="00825C42" w:rsidRDefault="565DB857" w:rsidP="001960E4">
            <w:pPr>
              <w:pStyle w:val="Heading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4916" w:type="pct"/>
        <w:tblInd w:w="108" w:type="dxa"/>
        <w:tblLook w:val="0620" w:firstRow="1" w:lastRow="0" w:firstColumn="0" w:lastColumn="0" w:noHBand="1" w:noVBand="1"/>
        <w:tblDescription w:val="Header layout table"/>
      </w:tblPr>
      <w:tblGrid>
        <w:gridCol w:w="3094"/>
        <w:gridCol w:w="4259"/>
        <w:gridCol w:w="4186"/>
      </w:tblGrid>
      <w:tr w:rsidR="00E219DC" w:rsidRPr="001A58E9" w14:paraId="43E9A765" w14:textId="77777777" w:rsidTr="007D5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093" w:type="dxa"/>
          </w:tcPr>
          <w:p w14:paraId="19E26479" w14:textId="45B2FC80" w:rsidR="00E219DC" w:rsidRPr="001A58E9" w:rsidRDefault="7A438639" w:rsidP="385F1ED7">
            <w:pPr>
              <w:pStyle w:val="Heading2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259" w:type="dxa"/>
          </w:tcPr>
          <w:p w14:paraId="1D3538F2" w14:textId="67BC89C8" w:rsidR="00E219DC" w:rsidRPr="001A58E9" w:rsidRDefault="4F0B2FE3" w:rsidP="385F1ED7">
            <w:pPr>
              <w:pStyle w:val="Heading2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86" w:type="dxa"/>
          </w:tcPr>
          <w:p w14:paraId="4FFC795B" w14:textId="4E4BC0E7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="00E219DC" w:rsidRPr="00DF256F" w14:paraId="382663CD" w14:textId="77777777" w:rsidTr="007D530C">
        <w:trPr>
          <w:trHeight w:val="331"/>
        </w:trPr>
        <w:tc>
          <w:tcPr>
            <w:tcW w:w="3093" w:type="dxa"/>
          </w:tcPr>
          <w:p w14:paraId="036C992F" w14:textId="5E73F6AC" w:rsidR="00E219DC" w:rsidRPr="00AE4E5C" w:rsidRDefault="5DD73077" w:rsidP="00AE4E5C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</w:rPr>
            </w:pPr>
            <w:r w:rsidRPr="00AE4E5C">
              <w:rPr>
                <w:rFonts w:ascii="Calibri" w:hAnsi="Calibri" w:cs="Calibri"/>
              </w:rPr>
              <w:t>Environmental Awareness and Conservation</w:t>
            </w:r>
          </w:p>
          <w:p w14:paraId="75C79CBD" w14:textId="7BDDABD3" w:rsidR="00E219DC" w:rsidRPr="00DF256F" w:rsidRDefault="00E219DC" w:rsidP="385F1ED7">
            <w:pPr>
              <w:rPr>
                <w:rFonts w:ascii="Calibri" w:hAnsi="Calibri" w:cs="Calibri"/>
              </w:rPr>
            </w:pPr>
          </w:p>
        </w:tc>
        <w:tc>
          <w:tcPr>
            <w:tcW w:w="4259" w:type="dxa"/>
          </w:tcPr>
          <w:p w14:paraId="05D4F0B4" w14:textId="6E9428CA" w:rsidR="00E219DC" w:rsidRPr="00AE4E5C" w:rsidRDefault="5DD73077" w:rsidP="00AE4E5C">
            <w:pPr>
              <w:pStyle w:val="ListParagraph"/>
              <w:numPr>
                <w:ilvl w:val="1"/>
                <w:numId w:val="17"/>
              </w:numPr>
              <w:rPr>
                <w:rFonts w:ascii="Calibri" w:eastAsia="Franklin Gothic Book" w:hAnsi="Calibri" w:cs="Calibri"/>
              </w:rPr>
            </w:pPr>
            <w:r w:rsidRPr="00AE4E5C">
              <w:rPr>
                <w:rFonts w:ascii="Calibri" w:eastAsia="Calibri" w:hAnsi="Calibri" w:cs="Calibri"/>
                <w:sz w:val="21"/>
                <w:szCs w:val="21"/>
              </w:rPr>
              <w:t>Biodiversity and Ecosystems</w:t>
            </w:r>
          </w:p>
        </w:tc>
        <w:tc>
          <w:tcPr>
            <w:tcW w:w="4186" w:type="dxa"/>
          </w:tcPr>
          <w:p w14:paraId="067D010B" w14:textId="179270D8" w:rsidR="385F1ED7" w:rsidRPr="00DF256F" w:rsidRDefault="385F1ED7" w:rsidP="003674C6">
            <w:pPr>
              <w:spacing w:after="180" w:line="274" w:lineRule="auto"/>
              <w:ind w:left="-20" w:right="-20"/>
              <w:rPr>
                <w:rFonts w:ascii="Calibri" w:hAnsi="Calibri" w:cs="Calibri"/>
                <w:lang w:val="mk-MK"/>
              </w:rPr>
            </w:pPr>
            <w:r w:rsidRPr="00DF256F">
              <w:rPr>
                <w:rFonts w:ascii="Calibri" w:eastAsia="Calibri" w:hAnsi="Calibri" w:cs="Calibri"/>
                <w:sz w:val="21"/>
                <w:szCs w:val="21"/>
              </w:rPr>
              <w:t xml:space="preserve">Eco-Explorers: </w:t>
            </w:r>
            <w:r w:rsidR="003674C6" w:rsidRPr="00DF256F">
              <w:rPr>
                <w:rFonts w:ascii="Calibri" w:eastAsia="Calibri" w:hAnsi="Calibri" w:cs="Calibri"/>
                <w:sz w:val="21"/>
                <w:szCs w:val="21"/>
              </w:rPr>
              <w:t>Testing the water quality</w:t>
            </w:r>
            <w:r w:rsidR="003674C6" w:rsidRPr="00DF256F">
              <w:rPr>
                <w:rFonts w:ascii="Calibri" w:eastAsia="Calibri" w:hAnsi="Calibri" w:cs="Calibri"/>
                <w:sz w:val="21"/>
                <w:szCs w:val="21"/>
                <w:lang w:val="mk-MK"/>
              </w:rPr>
              <w:t xml:space="preserve"> - </w:t>
            </w:r>
            <w:r w:rsidR="00AE1F44">
              <w:rPr>
                <w:rFonts w:ascii="Calibri" w:eastAsia="Calibri" w:hAnsi="Calibri" w:cs="Calibri"/>
                <w:sz w:val="21"/>
                <w:szCs w:val="21"/>
              </w:rPr>
              <w:t>D</w:t>
            </w:r>
            <w:r w:rsidR="003674C6" w:rsidRPr="00DF256F">
              <w:rPr>
                <w:rFonts w:ascii="Calibri" w:eastAsia="Calibri" w:hAnsi="Calibri" w:cs="Calibri"/>
                <w:sz w:val="21"/>
                <w:szCs w:val="21"/>
                <w:lang w:val="mk-MK"/>
              </w:rPr>
              <w:t>etermination of the presence of chlorides by Mohr's procedure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RPr="00DF256F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6C97166E" w:rsidR="00825C42" w:rsidRPr="00DF256F" w:rsidRDefault="55A569E0" w:rsidP="001960E4">
            <w:pPr>
              <w:pStyle w:val="Heading1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:rsidRPr="00DF256F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DF256F" w:rsidRDefault="00825C42" w:rsidP="005F5C12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38" w:type="dxa"/>
        <w:tblInd w:w="108" w:type="dxa"/>
        <w:tblLook w:val="04A0" w:firstRow="1" w:lastRow="0" w:firstColumn="1" w:lastColumn="0" w:noHBand="0" w:noVBand="1"/>
        <w:tblDescription w:val="Header layout table"/>
      </w:tblPr>
      <w:tblGrid>
        <w:gridCol w:w="2772"/>
        <w:gridCol w:w="8766"/>
      </w:tblGrid>
      <w:tr w:rsidR="008A2200" w:rsidRPr="00DF256F" w14:paraId="58BCA957" w14:textId="77777777" w:rsidTr="007D5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38" w:type="dxa"/>
            <w:gridSpan w:val="2"/>
          </w:tcPr>
          <w:p w14:paraId="03FF2474" w14:textId="1B792337" w:rsidR="008A2200" w:rsidRPr="00DF256F" w:rsidRDefault="008A2200" w:rsidP="001A58E9">
            <w:pPr>
              <w:pStyle w:val="Heading2"/>
              <w:rPr>
                <w:rFonts w:ascii="Calibri" w:hAnsi="Calibri" w:cs="Calibri"/>
              </w:rPr>
            </w:pPr>
          </w:p>
        </w:tc>
      </w:tr>
      <w:tr w:rsidR="008A2200" w:rsidRPr="00DF256F" w14:paraId="73852FB8" w14:textId="77777777" w:rsidTr="007D530C">
        <w:trPr>
          <w:trHeight w:val="993"/>
        </w:trPr>
        <w:tc>
          <w:tcPr>
            <w:tcW w:w="2772" w:type="dxa"/>
          </w:tcPr>
          <w:p w14:paraId="75B6FACE" w14:textId="0FE2D213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766" w:type="dxa"/>
          </w:tcPr>
          <w:p w14:paraId="527EC197" w14:textId="77777777" w:rsidR="008A2200" w:rsidRDefault="00433A2D" w:rsidP="00CB13DE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Experimental research is aimed at connecting theoretical activity with experimental demonstration, discovering new methods and concepts by examining the purity of water, as well as confirming the 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fact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that it is one of the most important substances and resources in nature and without it there is no life.</w:t>
            </w:r>
          </w:p>
          <w:p w14:paraId="584AE181" w14:textId="09F9E2CE" w:rsidR="00CB13DE" w:rsidRPr="00DF256F" w:rsidRDefault="00CB13DE" w:rsidP="00CB13DE">
            <w:pPr>
              <w:spacing w:after="180" w:line="274" w:lineRule="auto"/>
              <w:ind w:left="-20" w:right="-20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5901FE" w:rsidRPr="00DF256F" w14:paraId="49AAB676" w14:textId="77777777" w:rsidTr="00CB13DE">
        <w:trPr>
          <w:trHeight w:val="930"/>
        </w:trPr>
        <w:tc>
          <w:tcPr>
            <w:tcW w:w="2772" w:type="dxa"/>
          </w:tcPr>
          <w:p w14:paraId="657EE93F" w14:textId="77777777" w:rsidR="005901FE" w:rsidRPr="00DF256F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50C7000F" w14:textId="77777777" w:rsidR="005901FE" w:rsidRPr="00DF256F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00DF256F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766" w:type="dxa"/>
          </w:tcPr>
          <w:p w14:paraId="15932979" w14:textId="261F4A0F" w:rsidR="00433A2D" w:rsidRPr="00DF256F" w:rsidRDefault="00E10DE3" w:rsidP="385F1ED7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А</w:t>
            </w:r>
            <w:r w:rsidR="00433A2D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chemistry cabinet to demonstrate the experiment, a local sampling area, a natural water source, water mains and bottled water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RPr="00DF256F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175A9DE4" w:rsidR="00825C42" w:rsidRPr="00DF256F" w:rsidRDefault="45EE63E2" w:rsidP="001960E4">
            <w:pPr>
              <w:pStyle w:val="Heading1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:rsidRPr="00DF256F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DF256F" w:rsidRDefault="00825C42" w:rsidP="005F5C12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9" w:type="dxa"/>
        <w:tblInd w:w="108" w:type="dxa"/>
        <w:tblLook w:val="04A0" w:firstRow="1" w:lastRow="0" w:firstColumn="1" w:lastColumn="0" w:noHBand="0" w:noVBand="1"/>
        <w:tblDescription w:val="Header layout table"/>
      </w:tblPr>
      <w:tblGrid>
        <w:gridCol w:w="2772"/>
        <w:gridCol w:w="8757"/>
      </w:tblGrid>
      <w:tr w:rsidR="00EC1F4E" w:rsidRPr="00DF256F" w14:paraId="7F68D1C7" w14:textId="77777777" w:rsidTr="00297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9" w:type="dxa"/>
            <w:gridSpan w:val="2"/>
          </w:tcPr>
          <w:p w14:paraId="2F018CDB" w14:textId="69CFEFCE" w:rsidR="00EC1F4E" w:rsidRPr="00DF256F" w:rsidRDefault="00EC1F4E" w:rsidP="001A58E9">
            <w:pPr>
              <w:pStyle w:val="Heading2"/>
              <w:rPr>
                <w:rFonts w:ascii="Calibri" w:hAnsi="Calibri" w:cs="Calibri"/>
              </w:rPr>
            </w:pPr>
          </w:p>
        </w:tc>
      </w:tr>
      <w:tr w:rsidR="00EC1F4E" w:rsidRPr="00DF256F" w14:paraId="237AB4C7" w14:textId="77777777" w:rsidTr="002973DE">
        <w:trPr>
          <w:trHeight w:val="993"/>
        </w:trPr>
        <w:tc>
          <w:tcPr>
            <w:tcW w:w="2772" w:type="dxa"/>
          </w:tcPr>
          <w:p w14:paraId="1650035C" w14:textId="0DEE186A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757" w:type="dxa"/>
          </w:tcPr>
          <w:p w14:paraId="5377D8AC" w14:textId="34368A80" w:rsidR="00E10DE3" w:rsidRPr="006D6C96" w:rsidRDefault="00E10DE3" w:rsidP="00E10DE3">
            <w:pP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mk-MK"/>
              </w:rPr>
            </w:pPr>
            <w:r w:rsidRPr="006D6C96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Laboratory equipment:</w:t>
            </w:r>
            <w:r w:rsidRPr="006D6C96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mk-MK"/>
              </w:rPr>
              <w:t xml:space="preserve">                                                                             </w:t>
            </w:r>
          </w:p>
          <w:p w14:paraId="7D954D32" w14:textId="6B048E46" w:rsidR="00722B69" w:rsidRPr="006D6C96" w:rsidRDefault="00C103FF" w:rsidP="00C103FF">
            <w:pPr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perscript"/>
              </w:rPr>
            </w:pP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>300cm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perscript"/>
                <w:lang w:val="mk-MK"/>
              </w:rPr>
              <w:t>3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 xml:space="preserve"> Erlenmeyer flask</w:t>
            </w:r>
            <w:r w:rsidR="00CB13DE"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en-GB"/>
              </w:rPr>
              <w:t xml:space="preserve">, 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>20cm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perscript"/>
                <w:lang w:val="mk-MK"/>
              </w:rPr>
              <w:t>3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 xml:space="preserve"> mixing pipette</w:t>
            </w:r>
            <w:r w:rsidR="00CB13DE"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en-GB"/>
              </w:rPr>
              <w:t xml:space="preserve">, 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>50cm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perscript"/>
                <w:lang w:val="mk-MK"/>
              </w:rPr>
              <w:t>3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 xml:space="preserve"> burette</w:t>
            </w:r>
            <w:r w:rsidR="00CB13DE"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en-GB"/>
              </w:rPr>
              <w:t xml:space="preserve">, 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>funnel, beaker and stand</w:t>
            </w:r>
            <w:r w:rsidR="00CB13DE"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en-GB"/>
              </w:rPr>
              <w:t xml:space="preserve"> </w:t>
            </w:r>
            <w:r w:rsidR="00722B69"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</w:rPr>
              <w:t>pH meter</w:t>
            </w:r>
          </w:p>
          <w:p w14:paraId="19991332" w14:textId="77777777" w:rsidR="009A1308" w:rsidRPr="006D6C96" w:rsidRDefault="009A1308" w:rsidP="00E10DE3">
            <w:pP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</w:p>
          <w:p w14:paraId="12CB8717" w14:textId="77777777" w:rsidR="00E10DE3" w:rsidRPr="006D6C96" w:rsidRDefault="00E10DE3" w:rsidP="00E10DE3">
            <w:pP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mk-MK"/>
              </w:rPr>
            </w:pPr>
            <w:r w:rsidRPr="006D6C96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mk-MK"/>
              </w:rPr>
              <w:t>Reagents:</w:t>
            </w:r>
          </w:p>
          <w:p w14:paraId="28276461" w14:textId="1CFEC672" w:rsidR="00E10DE3" w:rsidRPr="006D6C96" w:rsidRDefault="00C103FF" w:rsidP="00C103FF">
            <w:pPr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</w:pP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>solution AgNO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bscript"/>
                <w:lang w:val="mk-MK"/>
              </w:rPr>
              <w:t xml:space="preserve">3 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 xml:space="preserve">  C=0.05 mol/dm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perscript"/>
                <w:lang w:val="mk-MK"/>
              </w:rPr>
              <w:t>3</w:t>
            </w:r>
            <w:r w:rsidR="00CB13DE"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perscript"/>
                <w:lang w:val="en-GB"/>
              </w:rPr>
              <w:t xml:space="preserve"> </w:t>
            </w:r>
            <w:r w:rsidR="00CB13DE"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en-GB"/>
              </w:rPr>
              <w:t xml:space="preserve">, 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>K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bscript"/>
                <w:lang w:val="mk-MK"/>
              </w:rPr>
              <w:t>2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>CrO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vertAlign w:val="subscript"/>
                <w:lang w:val="mk-MK"/>
              </w:rPr>
              <w:t xml:space="preserve">4 </w:t>
            </w:r>
            <w:r w:rsidRPr="006D6C96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val="mk-MK"/>
              </w:rPr>
              <w:t xml:space="preserve"> 5% solution</w:t>
            </w:r>
          </w:p>
          <w:p w14:paraId="1A805135" w14:textId="77777777" w:rsidR="00722B69" w:rsidRPr="006D6C96" w:rsidRDefault="00722B69" w:rsidP="00C103FF">
            <w:pPr>
              <w:rPr>
                <w:rFonts w:ascii="Calibri" w:hAnsi="Calibri" w:cs="Calibri"/>
                <w:b/>
                <w:bCs/>
                <w:color w:val="FF0000"/>
                <w:sz w:val="21"/>
                <w:szCs w:val="21"/>
              </w:rPr>
            </w:pPr>
          </w:p>
          <w:p w14:paraId="55E15532" w14:textId="77777777" w:rsidR="00E10DE3" w:rsidRPr="006D6C96" w:rsidRDefault="00E10DE3" w:rsidP="00E10DE3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006D6C96">
              <w:rPr>
                <w:rFonts w:ascii="Calibri" w:eastAsia="Calibri" w:hAnsi="Calibri" w:cs="Calibri"/>
                <w:sz w:val="21"/>
                <w:szCs w:val="21"/>
              </w:rPr>
              <w:t>Cameras or smartphones</w:t>
            </w:r>
          </w:p>
          <w:p w14:paraId="0A42B236" w14:textId="77777777" w:rsidR="00E10DE3" w:rsidRPr="00DF256F" w:rsidRDefault="00E10DE3" w:rsidP="00E10DE3">
            <w:pPr>
              <w:rPr>
                <w:rFonts w:ascii="Calibri" w:hAnsi="Calibri" w:cs="Calibri"/>
                <w:b/>
                <w:bCs/>
                <w:color w:val="FF0000"/>
                <w:lang w:val="mk-MK"/>
              </w:rPr>
            </w:pPr>
          </w:p>
          <w:p w14:paraId="2F7EBC5E" w14:textId="6D80CC09" w:rsidR="00E10DE3" w:rsidRPr="00DF256F" w:rsidRDefault="00E10DE3" w:rsidP="00E10DE3">
            <w:pPr>
              <w:rPr>
                <w:rFonts w:ascii="Calibri" w:hAnsi="Calibri" w:cs="Calibri"/>
                <w:b/>
                <w:bCs/>
                <w:lang w:val="mk-MK"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RPr="00DF256F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DF256F" w:rsidRDefault="00825C42" w:rsidP="001960E4">
            <w:pPr>
              <w:pStyle w:val="Heading1"/>
              <w:rPr>
                <w:rFonts w:ascii="Calibri" w:hAnsi="Calibri" w:cs="Calibri"/>
              </w:rPr>
            </w:pPr>
          </w:p>
          <w:p w14:paraId="52A8DF0D" w14:textId="6EFF1CC2" w:rsidR="00825C42" w:rsidRPr="00DF256F" w:rsidRDefault="00825C42" w:rsidP="001960E4">
            <w:pPr>
              <w:pStyle w:val="Heading1"/>
              <w:rPr>
                <w:rFonts w:ascii="Calibri" w:hAnsi="Calibri" w:cs="Calibri"/>
              </w:rPr>
            </w:pPr>
          </w:p>
        </w:tc>
      </w:tr>
      <w:tr w:rsidR="00825C42" w:rsidRPr="00DF256F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DF256F" w:rsidRDefault="00825C42" w:rsidP="005F5C12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Ind w:w="126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1989"/>
        <w:gridCol w:w="9060"/>
        <w:gridCol w:w="471"/>
      </w:tblGrid>
      <w:tr w:rsidR="00B83AB0" w:rsidRPr="00DF256F" w14:paraId="4EF02B32" w14:textId="77777777" w:rsidTr="00297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989" w:type="dxa"/>
          </w:tcPr>
          <w:p w14:paraId="3DC49765" w14:textId="418C394E" w:rsidR="00B83AB0" w:rsidRPr="00DF256F" w:rsidRDefault="00B83AB0" w:rsidP="001A58E9">
            <w:pPr>
              <w:pStyle w:val="Heading2"/>
              <w:rPr>
                <w:rFonts w:ascii="Calibri" w:hAnsi="Calibri" w:cs="Calibri"/>
              </w:rPr>
            </w:pPr>
          </w:p>
        </w:tc>
        <w:tc>
          <w:tcPr>
            <w:tcW w:w="9060" w:type="dxa"/>
          </w:tcPr>
          <w:p w14:paraId="39F0CD91" w14:textId="7655BE76" w:rsidR="00B83AB0" w:rsidRPr="00DF256F" w:rsidRDefault="00B83AB0" w:rsidP="001A58E9">
            <w:pPr>
              <w:pStyle w:val="Heading2"/>
              <w:rPr>
                <w:rFonts w:ascii="Calibri" w:hAnsi="Calibri" w:cs="Calibri"/>
              </w:rPr>
            </w:pPr>
          </w:p>
        </w:tc>
        <w:tc>
          <w:tcPr>
            <w:tcW w:w="471" w:type="dxa"/>
          </w:tcPr>
          <w:p w14:paraId="660AFF47" w14:textId="31F4A41F" w:rsidR="00B83AB0" w:rsidRPr="00DF256F" w:rsidRDefault="00B83AB0" w:rsidP="001A58E9">
            <w:pPr>
              <w:pStyle w:val="Heading2"/>
              <w:rPr>
                <w:rFonts w:ascii="Calibri" w:hAnsi="Calibri" w:cs="Calibri"/>
              </w:rPr>
            </w:pPr>
          </w:p>
        </w:tc>
      </w:tr>
      <w:tr w:rsidR="00B83AB0" w:rsidRPr="00DF256F" w14:paraId="6B5C7FB9" w14:textId="77777777" w:rsidTr="002973DE">
        <w:trPr>
          <w:trHeight w:val="331"/>
        </w:trPr>
        <w:tc>
          <w:tcPr>
            <w:tcW w:w="1989" w:type="dxa"/>
          </w:tcPr>
          <w:p w14:paraId="51B86520" w14:textId="60B37543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07E0EBE8" w14:textId="6898814B" w:rsidR="385F1ED7" w:rsidRPr="00DF256F" w:rsidRDefault="00FA07CA" w:rsidP="00A75885">
            <w:pPr>
              <w:pStyle w:val="ListParagraph"/>
              <w:numPr>
                <w:ilvl w:val="0"/>
                <w:numId w:val="10"/>
              </w:numPr>
              <w:spacing w:after="180" w:line="274" w:lineRule="auto"/>
              <w:ind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Expanding and deepening knowledge about eco systems, gaining new experiences and expanding one's conceptual understanding through experimental activities</w:t>
            </w:r>
          </w:p>
          <w:p w14:paraId="7A305420" w14:textId="124BA3BB" w:rsidR="00FA07CA" w:rsidRPr="00DF256F" w:rsidRDefault="00FA07CA" w:rsidP="00A75885">
            <w:pPr>
              <w:pStyle w:val="ListParagraph"/>
              <w:numPr>
                <w:ilvl w:val="0"/>
                <w:numId w:val="10"/>
              </w:numPr>
              <w:spacing w:after="180" w:line="274" w:lineRule="auto"/>
              <w:ind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Enhancing a sense of teamwork through research activity with environmental content and cooperation between group members</w:t>
            </w:r>
          </w:p>
          <w:p w14:paraId="4FB7EB20" w14:textId="693DDCBD" w:rsidR="00FA07CA" w:rsidRPr="00DF256F" w:rsidRDefault="00FA07CA" w:rsidP="00A75885">
            <w:pPr>
              <w:pStyle w:val="ListParagraph"/>
              <w:numPr>
                <w:ilvl w:val="0"/>
                <w:numId w:val="10"/>
              </w:numPr>
              <w:spacing w:after="180" w:line="274" w:lineRule="auto"/>
              <w:ind w:right="-20"/>
              <w:rPr>
                <w:rFonts w:ascii="Calibri" w:eastAsia="Calibri" w:hAnsi="Calibri" w:cs="Calibri"/>
                <w:sz w:val="21"/>
                <w:szCs w:val="21"/>
                <w:lang w:val="mk-MK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Developing critical expression by presenting experimentally obtained results on water pollutants and illegal amount of chloride salts</w:t>
            </w:r>
          </w:p>
        </w:tc>
        <w:tc>
          <w:tcPr>
            <w:tcW w:w="471" w:type="dxa"/>
          </w:tcPr>
          <w:p w14:paraId="48EA9B81" w14:textId="77777777" w:rsidR="00B83AB0" w:rsidRPr="00DF256F" w:rsidRDefault="00B83AB0" w:rsidP="0013652A">
            <w:pPr>
              <w:rPr>
                <w:rFonts w:ascii="Calibri" w:hAnsi="Calibri" w:cs="Calibri"/>
                <w:b/>
              </w:rPr>
            </w:pPr>
          </w:p>
        </w:tc>
      </w:tr>
      <w:tr w:rsidR="00FF7EBE" w:rsidRPr="00DF256F" w14:paraId="0F277B82" w14:textId="77777777" w:rsidTr="002973DE">
        <w:trPr>
          <w:trHeight w:val="331"/>
        </w:trPr>
        <w:tc>
          <w:tcPr>
            <w:tcW w:w="1989" w:type="dxa"/>
          </w:tcPr>
          <w:p w14:paraId="1EE1A025" w14:textId="77777777" w:rsidR="385F1ED7" w:rsidRDefault="385F1ED7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  <w:p w14:paraId="50C97971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C44C143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4B6FFAE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B7B95F9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F352A2E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59FED71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7364F3DF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2EC9A77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49EE82CC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E1CB576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E6A492F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E865755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22D127C1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4CEEE2B7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37C6AE3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71D493A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98F09D8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F7959CB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D768EAD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84C32BB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3E42E608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277FA04B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635197D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E1FABC0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400CA856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40A2BEF0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3E83D2E8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23EE053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2130CC63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81DAB95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54C671E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F1CCAA1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3E966F6F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2C3DD35C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AE248B0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360B60BA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D8AA2C6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7A9372A6" w14:textId="77777777" w:rsidR="00E521DE" w:rsidRDefault="00E521DE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93922AC" w14:textId="77777777" w:rsidR="00BE150F" w:rsidRDefault="00BE150F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0A72399" w14:textId="49347C9C" w:rsidR="00E521DE" w:rsidRPr="00DF256F" w:rsidRDefault="00E521DE" w:rsidP="385F1ED7">
            <w:pPr>
              <w:spacing w:after="180" w:line="274" w:lineRule="auto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090A95D4" w14:textId="0B7346AD" w:rsidR="385F1ED7" w:rsidRPr="00377D38" w:rsidRDefault="385F1ED7" w:rsidP="00CB13DE">
            <w:pPr>
              <w:spacing w:after="18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2973DE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lastRenderedPageBreak/>
              <w:t>Activity 1</w:t>
            </w:r>
            <w:r w:rsidR="00377D38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377D38" w:rsidRPr="002973DE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(Duration: 45 </w:t>
            </w:r>
            <w:r w:rsidR="00377D38" w:rsidRPr="00C715DD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minutes</w:t>
            </w:r>
            <w:r w:rsidR="00377D38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)</w:t>
            </w:r>
            <w:r w:rsidRPr="002973DE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: </w:t>
            </w:r>
            <w:r w:rsidR="001A6A68" w:rsidRPr="002973DE">
              <w:rPr>
                <w:rFonts w:ascii="Calibri" w:eastAsia="Avenir" w:hAnsi="Calibri" w:cs="Calibri"/>
                <w:b/>
                <w:bCs/>
                <w:color w:val="000000" w:themeColor="text1"/>
                <w:sz w:val="21"/>
                <w:szCs w:val="21"/>
              </w:rPr>
              <w:t>Taking a water sample for analysis</w:t>
            </w:r>
            <w:r w:rsidR="00CB13DE">
              <w:rPr>
                <w:rFonts w:ascii="Calibri" w:eastAsia="Avenir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</w:p>
          <w:p w14:paraId="5F36140F" w14:textId="7C131764" w:rsidR="001A6A68" w:rsidRPr="002973DE" w:rsidRDefault="00F676FA" w:rsidP="001A6A68">
            <w:pPr>
              <w:rPr>
                <w:rFonts w:ascii="Calibri" w:eastAsia="Avenir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377D38">
              <w:rPr>
                <w:rFonts w:ascii="Calibri" w:eastAsia="Avenir" w:hAnsi="Calibri" w:cs="Calibri"/>
                <w:b/>
                <w:color w:val="000000" w:themeColor="text1"/>
                <w:sz w:val="21"/>
                <w:szCs w:val="21"/>
              </w:rPr>
              <w:t>Theoretical pa</w:t>
            </w:r>
            <w:r w:rsidRPr="006D6C96">
              <w:rPr>
                <w:rFonts w:ascii="Calibri" w:eastAsia="Avenir" w:hAnsi="Calibri" w:cs="Calibri"/>
                <w:b/>
                <w:color w:val="000000" w:themeColor="text1"/>
                <w:sz w:val="21"/>
                <w:szCs w:val="21"/>
              </w:rPr>
              <w:t>rt</w:t>
            </w:r>
            <w:r w:rsidR="00377D38" w:rsidRPr="006D6C96">
              <w:rPr>
                <w:rFonts w:ascii="Calibri" w:eastAsia="Avenir" w:hAnsi="Calibri" w:cs="Calibri"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377D38" w:rsidRPr="006D6C96">
              <w:rPr>
                <w:rFonts w:ascii="Calibri" w:eastAsia="Calibri" w:hAnsi="Calibri" w:cs="Calibri"/>
                <w:bCs/>
                <w:color w:val="000000" w:themeColor="text1"/>
                <w:sz w:val="21"/>
                <w:szCs w:val="21"/>
              </w:rPr>
              <w:t>(Duration: 10 minutes)</w:t>
            </w:r>
            <w:r w:rsidRPr="006D6C96">
              <w:rPr>
                <w:rFonts w:ascii="Calibri" w:eastAsia="Avenir" w:hAnsi="Calibri" w:cs="Calibri"/>
                <w:bCs/>
                <w:color w:val="000000" w:themeColor="text1"/>
                <w:sz w:val="21"/>
                <w:szCs w:val="21"/>
              </w:rPr>
              <w:t xml:space="preserve">: </w:t>
            </w:r>
            <w:r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>Discussion about t</w:t>
            </w:r>
            <w:r w:rsidR="001A6A68" w:rsidRPr="002973DE"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>he method of taking a water sample</w:t>
            </w:r>
            <w:r w:rsidR="002D5FC4"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 xml:space="preserve"> that</w:t>
            </w:r>
            <w:r w:rsidR="001A6A68" w:rsidRPr="002973DE"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 xml:space="preserve"> depends on the place of sampling. A sample of the wat</w:t>
            </w:r>
            <w:r w:rsidR="00567D65"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>er supply network is taken</w:t>
            </w:r>
            <w:r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 xml:space="preserve"> from</w:t>
            </w:r>
            <w:r w:rsidRPr="002973DE"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 xml:space="preserve"> </w:t>
            </w:r>
            <w:r w:rsidR="001A6A68" w:rsidRPr="002973DE">
              <w:rPr>
                <w:rFonts w:ascii="Calibri" w:eastAsia="Avenir" w:hAnsi="Calibri" w:cs="Calibri"/>
                <w:color w:val="000000" w:themeColor="text1"/>
                <w:sz w:val="21"/>
                <w:szCs w:val="21"/>
              </w:rPr>
              <w:t>the starting and ending points of the network, but previously it is allowed to flow from the tap for 5-10 minutes.</w:t>
            </w:r>
          </w:p>
          <w:p w14:paraId="49DB4753" w14:textId="6713AEED" w:rsidR="002E424D" w:rsidRPr="002973DE" w:rsidRDefault="002D5FC4" w:rsidP="002D5FC4">
            <w:pPr>
              <w:tabs>
                <w:tab w:val="left" w:pos="6051"/>
              </w:tabs>
              <w:rPr>
                <w:rFonts w:ascii="Calibri" w:eastAsia="Avenir" w:hAnsi="Calibri" w:cs="Calibri"/>
                <w:color w:val="000000" w:themeColor="text1"/>
                <w:sz w:val="21"/>
                <w:szCs w:val="21"/>
                <w:lang w:val="mk-MK"/>
              </w:rPr>
            </w:pPr>
            <w:r>
              <w:rPr>
                <w:rFonts w:ascii="Calibri" w:eastAsia="Avenir" w:hAnsi="Calibri" w:cs="Calibri"/>
                <w:color w:val="000000" w:themeColor="text1"/>
                <w:sz w:val="21"/>
                <w:szCs w:val="21"/>
                <w:lang w:val="mk-MK"/>
              </w:rPr>
              <w:tab/>
            </w:r>
          </w:p>
          <w:p w14:paraId="6B71E443" w14:textId="3DD9E289" w:rsidR="00CB13DE" w:rsidRDefault="00FE123B" w:rsidP="00FC617C">
            <w:pPr>
              <w:spacing w:after="18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2973DE">
              <w:rPr>
                <w:rFonts w:ascii="Calibri" w:eastAsia="Calibri" w:hAnsi="Calibri" w:cs="Calibri"/>
                <w:bCs/>
                <w:color w:val="000000" w:themeColor="text1"/>
                <w:sz w:val="21"/>
                <w:szCs w:val="21"/>
              </w:rPr>
              <w:t>Video</w:t>
            </w:r>
            <w:r w:rsidR="385F1ED7" w:rsidRPr="002973DE">
              <w:rPr>
                <w:rFonts w:ascii="Calibri" w:eastAsia="Calibri" w:hAnsi="Calibri" w:cs="Calibri"/>
                <w:bCs/>
                <w:color w:val="000000" w:themeColor="text1"/>
                <w:sz w:val="21"/>
                <w:szCs w:val="21"/>
              </w:rPr>
              <w:t>:</w:t>
            </w:r>
            <w:r w:rsidR="385F1ED7" w:rsidRPr="002973DE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  <w:hyperlink r:id="rId10" w:history="1">
              <w:r w:rsidR="001A6A68" w:rsidRPr="00CB13DE">
                <w:rPr>
                  <w:rStyle w:val="Hyperlink"/>
                  <w:rFonts w:ascii="Calibri" w:eastAsia="Calibri" w:hAnsi="Calibri" w:cs="Calibri"/>
                  <w:bCs/>
                  <w:sz w:val="21"/>
                  <w:szCs w:val="21"/>
                </w:rPr>
                <w:t>https://www.youtube.com/watch?v=jz63HqVerUM</w:t>
              </w:r>
            </w:hyperlink>
          </w:p>
          <w:p w14:paraId="29DA2449" w14:textId="5D0A33CB" w:rsidR="00FC617C" w:rsidRPr="00DF256F" w:rsidRDefault="00E30A25" w:rsidP="00CB13DE">
            <w:pPr>
              <w:spacing w:after="180"/>
              <w:rPr>
                <w:rStyle w:val="Hyperlink"/>
                <w:rFonts w:ascii="Calibri" w:eastAsia="Calibri" w:hAnsi="Calibri" w:cs="Calibri"/>
                <w:bCs/>
                <w:color w:val="000000" w:themeColor="text1"/>
                <w:sz w:val="21"/>
                <w:szCs w:val="21"/>
                <w:u w:val="none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Overview: </w:t>
            </w:r>
            <w:r w:rsidR="00FC617C" w:rsidRPr="00DF256F">
              <w:rPr>
                <w:rStyle w:val="Hyperlink"/>
                <w:rFonts w:ascii="Calibri" w:eastAsia="Calibri" w:hAnsi="Calibri" w:cs="Calibri"/>
                <w:bCs/>
                <w:color w:val="000000" w:themeColor="text1"/>
                <w:sz w:val="21"/>
                <w:szCs w:val="21"/>
                <w:u w:val="none"/>
              </w:rPr>
              <w:t>The video covers physical, chemical and biological tests in chemical laboratories, showing how samples are stored and prepared for testing.</w:t>
            </w:r>
          </w:p>
          <w:p w14:paraId="30AEDCB6" w14:textId="77777777" w:rsidR="00FC617C" w:rsidRPr="00DF256F" w:rsidRDefault="00FC617C" w:rsidP="00CB13DE">
            <w:pPr>
              <w:spacing w:after="180"/>
              <w:rPr>
                <w:rStyle w:val="Hyperlink"/>
                <w:rFonts w:ascii="Calibri" w:eastAsia="Calibri" w:hAnsi="Calibri" w:cs="Calibri"/>
                <w:bCs/>
                <w:color w:val="000000" w:themeColor="text1"/>
                <w:sz w:val="21"/>
                <w:szCs w:val="21"/>
                <w:u w:val="none"/>
              </w:rPr>
            </w:pPr>
            <w:r w:rsidRPr="00DF256F">
              <w:rPr>
                <w:rStyle w:val="Hyperlink"/>
                <w:rFonts w:ascii="Calibri" w:eastAsia="Calibri" w:hAnsi="Calibri" w:cs="Calibri"/>
                <w:bCs/>
                <w:color w:val="000000" w:themeColor="text1"/>
                <w:sz w:val="21"/>
                <w:szCs w:val="21"/>
                <w:u w:val="none"/>
              </w:rPr>
              <w:t>Physical examination procedures include temperature measurement, determination of color, transparency, density, odor and taste.</w:t>
            </w:r>
          </w:p>
          <w:p w14:paraId="3F5603F0" w14:textId="068A1F8D" w:rsidR="00FC617C" w:rsidRPr="00DF256F" w:rsidRDefault="00FC617C" w:rsidP="00CB13DE">
            <w:pPr>
              <w:spacing w:after="180"/>
              <w:rPr>
                <w:rStyle w:val="Hyperlink"/>
                <w:rFonts w:ascii="Calibri" w:eastAsia="Calibri" w:hAnsi="Calibri" w:cs="Calibri"/>
                <w:bCs/>
                <w:color w:val="000000" w:themeColor="text1"/>
                <w:sz w:val="21"/>
                <w:szCs w:val="21"/>
                <w:u w:val="none"/>
              </w:rPr>
            </w:pPr>
            <w:r w:rsidRPr="00DF256F">
              <w:rPr>
                <w:rStyle w:val="Hyperlink"/>
                <w:rFonts w:ascii="Calibri" w:eastAsia="Calibri" w:hAnsi="Calibri" w:cs="Calibri"/>
                <w:bCs/>
                <w:color w:val="000000" w:themeColor="text1"/>
                <w:sz w:val="21"/>
                <w:szCs w:val="21"/>
                <w:u w:val="none"/>
              </w:rPr>
              <w:t>Chemical procedures serve to determine the pH value, the presence of salts in the water (nitrates, chlorides, carbonates, sulfates, etc.).</w:t>
            </w:r>
          </w:p>
          <w:p w14:paraId="0373E028" w14:textId="3986B0F5" w:rsidR="385F1ED7" w:rsidRPr="00DF256F" w:rsidRDefault="00FC617C" w:rsidP="00CB13DE">
            <w:pPr>
              <w:spacing w:after="180"/>
              <w:rPr>
                <w:rFonts w:ascii="Calibri" w:eastAsia="Calibri" w:hAnsi="Calibri" w:cs="Calibri"/>
                <w:bCs/>
                <w:color w:val="000000" w:themeColor="text1"/>
                <w:sz w:val="21"/>
                <w:szCs w:val="21"/>
              </w:rPr>
            </w:pPr>
            <w:r w:rsidRPr="00DF256F">
              <w:rPr>
                <w:rStyle w:val="Hyperlink"/>
                <w:rFonts w:ascii="Calibri" w:eastAsia="Calibri" w:hAnsi="Calibri" w:cs="Calibri"/>
                <w:bCs/>
                <w:color w:val="000000" w:themeColor="text1"/>
                <w:sz w:val="21"/>
                <w:szCs w:val="21"/>
                <w:u w:val="none"/>
              </w:rPr>
              <w:t>Microbiological tests are aimed at identifying the microorganisms present in the water.</w:t>
            </w:r>
          </w:p>
          <w:p w14:paraId="75DC2426" w14:textId="5E498DAB" w:rsidR="385F1ED7" w:rsidRPr="00DF256F" w:rsidRDefault="00FC617C" w:rsidP="00CB13DE">
            <w:pPr>
              <w:spacing w:after="180"/>
              <w:ind w:left="-20" w:right="-20"/>
              <w:rPr>
                <w:rFonts w:ascii="Calibri" w:hAnsi="Calibri" w:cs="Calibri"/>
                <w:color w:val="000000" w:themeColor="text1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Duration: Approx. 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5 </w:t>
            </w:r>
            <w:r w:rsidR="385F1ED7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minutes</w:t>
            </w:r>
          </w:p>
          <w:p w14:paraId="51F840C8" w14:textId="41FE141E" w:rsidR="00C25218" w:rsidRPr="00DF256F" w:rsidRDefault="00CE795D" w:rsidP="002973DE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Task (Duration: </w:t>
            </w:r>
            <w:r w:rsidR="006D2627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2</w:t>
            </w:r>
            <w:r w:rsidR="00A75885"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0</w:t>
            </w:r>
            <w:r w:rsidR="385F1ED7"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minutes):</w:t>
            </w:r>
            <w:r w:rsidR="00186538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  <w:r w:rsidR="00C2521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Students take sample from</w:t>
            </w:r>
            <w:r w:rsidR="00C2521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 </w:t>
            </w:r>
            <w:r w:rsidR="00C2521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 natural water source</w:t>
            </w:r>
            <w:r w:rsidR="00C25218" w:rsidRPr="00DF256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C2521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in the local community</w:t>
            </w:r>
            <w:r w:rsidR="00C2521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</w:t>
            </w:r>
            <w:r w:rsidR="00C2521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and  a sample from bottled water</w:t>
            </w:r>
            <w:r w:rsidR="00C2521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and prepare three samples for analysis</w:t>
            </w:r>
            <w:r w:rsidR="00A75885" w:rsidRPr="00DF256F">
              <w:rPr>
                <w:rFonts w:ascii="Calibri" w:hAnsi="Calibri" w:cs="Calibri"/>
                <w:color w:val="000000" w:themeColor="text1"/>
              </w:rPr>
              <w:t>.</w:t>
            </w:r>
          </w:p>
          <w:p w14:paraId="46044802" w14:textId="77777777" w:rsidR="00BF1C12" w:rsidRPr="00BF1C12" w:rsidRDefault="00BF1C12" w:rsidP="00C2521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</w:p>
          <w:p w14:paraId="7BF8857F" w14:textId="5772C895" w:rsidR="385F1ED7" w:rsidRDefault="385F1ED7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Activity 2: </w:t>
            </w:r>
            <w:r w:rsidR="00026DBE"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Demonstrating the experiment and determination of chloride content</w:t>
            </w:r>
            <w:r w:rsidR="00026DBE" w:rsidRPr="00DF256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026DBE"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in water samples</w:t>
            </w:r>
          </w:p>
          <w:p w14:paraId="3172B69E" w14:textId="77777777" w:rsidR="003A58D5" w:rsidRPr="00C715DD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BC219B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Theoretical part ( </w:t>
            </w:r>
            <w:r w:rsidRPr="00BC219B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mk-MK"/>
              </w:rPr>
              <w:t>20</w:t>
            </w:r>
            <w:r w:rsidRPr="00BC219B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C715DD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val="mk-MK"/>
              </w:rPr>
              <w:t>minutes )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  <w:p w14:paraId="18D49DD3" w14:textId="77777777" w:rsidR="003A58D5" w:rsidRPr="00BC219B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  <w:p w14:paraId="2FB753A3" w14:textId="77777777" w:rsidR="003A58D5" w:rsidRPr="00BC219B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Consideration of possible ways to reduce water pollution, highlighting the importance and role of water as a natural resource, which is increasingly polluted and in short supply</w:t>
            </w: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( 10 </w:t>
            </w: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minutes</w:t>
            </w: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27105F98" w14:textId="77777777" w:rsidR="003A58D5" w:rsidRPr="00BC219B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  <w:p w14:paraId="625776F7" w14:textId="6BFC993A" w:rsidR="003A58D5" w:rsidRPr="00BC219B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Discussion about the experimentally obtained results of water pollution</w:t>
            </w:r>
            <w:r w:rsidR="001D38D5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, p</w:t>
            </w: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roving the hypothesis that the drinking water in our place of residence is safe and has the presence of a permissible concentration of chlorides 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(</w:t>
            </w: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10 </w:t>
            </w: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minutes</w:t>
            </w: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507BDABD" w14:textId="77777777" w:rsidR="003A58D5" w:rsidRPr="00BC219B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  <w:p w14:paraId="5ECFAF05" w14:textId="77777777" w:rsidR="003A58D5" w:rsidRPr="00BC219B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  <w:p w14:paraId="607A49CD" w14:textId="77777777" w:rsidR="003A58D5" w:rsidRPr="00BC219B" w:rsidRDefault="003A58D5" w:rsidP="003A58D5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Video: </w:t>
            </w:r>
            <w:hyperlink r:id="rId11" w:history="1">
              <w:r w:rsidRPr="00CB13DE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https://www.youtube.com/watch?v=xEAIjx5BcSY</w:t>
              </w:r>
            </w:hyperlink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 </w:t>
            </w:r>
            <w:r w:rsidRPr="00BC219B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(5 minutes)</w:t>
            </w:r>
          </w:p>
          <w:p w14:paraId="3CA000EA" w14:textId="77777777" w:rsidR="003A58D5" w:rsidRPr="00DF256F" w:rsidRDefault="003A58D5" w:rsidP="385F1ED7">
            <w:pPr>
              <w:spacing w:after="180" w:line="274" w:lineRule="auto"/>
              <w:rPr>
                <w:rFonts w:ascii="Calibri" w:hAnsi="Calibri" w:cs="Calibri"/>
                <w:color w:val="000000" w:themeColor="text1"/>
              </w:rPr>
            </w:pPr>
          </w:p>
          <w:p w14:paraId="60D55BC4" w14:textId="53801F13" w:rsidR="00F93071" w:rsidRPr="00DF256F" w:rsidRDefault="00F93071" w:rsidP="00F93071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  <w:lang w:val="mk-MK"/>
              </w:rPr>
              <w:t>Е</w:t>
            </w:r>
            <w:proofErr w:type="spellStart"/>
            <w:r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xperimenta</w:t>
            </w:r>
            <w:r w:rsidR="00026DBE"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l</w:t>
            </w:r>
            <w:proofErr w:type="spellEnd"/>
            <w:r w:rsidR="00026DBE"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Part (Duration: </w:t>
            </w:r>
            <w:r w:rsidR="006D2627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6</w:t>
            </w:r>
            <w:r w:rsidR="385F1ED7"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0 minutes):</w:t>
            </w:r>
            <w:r w:rsidR="385F1ED7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The students get a work obligation to demonstrate the 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lastRenderedPageBreak/>
              <w:t>experiment, by analyzing three water samples:</w:t>
            </w:r>
          </w:p>
          <w:p w14:paraId="742E69AF" w14:textId="5EDD9010" w:rsidR="00F93071" w:rsidRPr="00DF256F" w:rsidRDefault="00F93071" w:rsidP="00F93071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Pipette 20 cm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vertAlign w:val="superscript"/>
              </w:rPr>
              <w:t>3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of the solution into an Erlenmeyer flask with a mixing pipette.</w:t>
            </w:r>
          </w:p>
          <w:p w14:paraId="7E2627AB" w14:textId="5581D0F6" w:rsidR="00F93071" w:rsidRPr="00DF256F" w:rsidRDefault="00F93071" w:rsidP="00F93071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Add 3 - 4 drops of indicator K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vertAlign w:val="subscript"/>
              </w:rPr>
              <w:t>2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CrO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vertAlign w:val="subscript"/>
              </w:rPr>
              <w:t>4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(the sample turns yellow).</w:t>
            </w:r>
          </w:p>
          <w:p w14:paraId="3399459A" w14:textId="703A50CB" w:rsidR="00F93071" w:rsidRPr="00DF256F" w:rsidRDefault="00F93071" w:rsidP="00F93071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It is titrated with a standard AgNO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vertAlign w:val="subscript"/>
              </w:rPr>
              <w:t>3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solution with C= 0.05 mol/dm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vertAlign w:val="superscript"/>
              </w:rPr>
              <w:t>3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. Chlorides are deposited as a white precipitate (yellow coloration is due to the indicator).</w:t>
            </w:r>
          </w:p>
          <w:p w14:paraId="4772B22A" w14:textId="699D616E" w:rsidR="385F1ED7" w:rsidRPr="00DF256F" w:rsidRDefault="00F93071" w:rsidP="00F93071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Titration is continued until a pale brown color appears. The titration is repeated 3 times and the mean value is calculated</w:t>
            </w:r>
            <w:r w:rsidR="00C715DD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36D626EA" w14:textId="77777777" w:rsidR="000E7334" w:rsidRPr="00BC219B" w:rsidRDefault="000E7334" w:rsidP="00F93071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</w:p>
          <w:p w14:paraId="5177AD45" w14:textId="2899FEF1" w:rsidR="000E7334" w:rsidRPr="00BC219B" w:rsidRDefault="000E7334" w:rsidP="00F93071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Аn overview of the aims and methods of experimental research</w:t>
            </w:r>
          </w:p>
          <w:p w14:paraId="65F04EF7" w14:textId="4EF6334F" w:rsidR="006F1D66" w:rsidRPr="00BC219B" w:rsidRDefault="006F1D66" w:rsidP="006F1D6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- Students apply their knowledge, skills and abilities to be able to determine the presence of chlorides of chlorides </w:t>
            </w:r>
            <w:r w:rsidR="00071E3A"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in water samples experimentally</w:t>
            </w:r>
            <w:r w:rsidR="00071E3A"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with methods for experimental analysis</w:t>
            </w:r>
            <w:r w:rsid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4F124C5F" w14:textId="186B59C1" w:rsidR="006F1D66" w:rsidRPr="00BC219B" w:rsidRDefault="006F1D66" w:rsidP="006F1D6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- </w:t>
            </w:r>
            <w:r w:rsid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R</w:t>
            </w: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esearches and performs laboratory analyzes with the specified chemicals and laboratory equipment</w:t>
            </w:r>
          </w:p>
          <w:p w14:paraId="0C08AEE8" w14:textId="212B217B" w:rsidR="006F1D66" w:rsidRPr="00BC219B" w:rsidRDefault="00BC219B" w:rsidP="006F1D6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- </w:t>
            </w:r>
            <w:r w:rsidR="006F1D66"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Students apply their knowledge to gain new experiences and expand their conceptual understanding through experimental activities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442ABE51" w14:textId="77777777" w:rsidR="006F1D66" w:rsidRPr="00BC219B" w:rsidRDefault="006F1D66" w:rsidP="006F1D6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</w:pPr>
          </w:p>
          <w:p w14:paraId="28ADF890" w14:textId="7F0E6BD4" w:rsidR="006F1D66" w:rsidRPr="00DF256F" w:rsidRDefault="006F1D66" w:rsidP="006F1D6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lang w:val="mk-MK"/>
              </w:rPr>
            </w:pPr>
          </w:p>
          <w:p w14:paraId="40CC2923" w14:textId="3FB2D381" w:rsidR="385F1ED7" w:rsidRPr="00DF256F" w:rsidRDefault="385F1ED7" w:rsidP="385F1ED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b/>
                <w:bCs/>
                <w:color w:val="000000" w:themeColor="text1"/>
                <w:sz w:val="21"/>
                <w:szCs w:val="21"/>
              </w:rPr>
              <w:t>Task (Duration: 2 hours):</w:t>
            </w: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  <w:r w:rsidR="005A763D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Students work in groups, conduct an experimental analysis of three water samples, at the end of the experimental research they present and compare the obtained results. They make a conclusion which of the sampled water is of higher purity and with what concentration of chloride salts.</w:t>
            </w:r>
          </w:p>
          <w:p w14:paraId="4BEF040F" w14:textId="7534FEBB" w:rsidR="0AF9DF78" w:rsidRPr="00DF256F" w:rsidRDefault="0AF9DF78" w:rsidP="0078467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*</w:t>
            </w:r>
            <w:r w:rsidR="385F1ED7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Step 1: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analysis a sample from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 natural water source</w:t>
            </w:r>
            <w:r w:rsidR="00784678" w:rsidRPr="00DF256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in the local community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and  a sample from bottled water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and prepare three samples for analysis</w:t>
            </w:r>
            <w:r w:rsidR="00CB13DE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  <w:p w14:paraId="6CBE7ADE" w14:textId="0D1D3C2E" w:rsidR="00784678" w:rsidRPr="00DF256F" w:rsidRDefault="4BD7ACFE" w:rsidP="0078467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*</w:t>
            </w:r>
            <w:r w:rsidR="385F1ED7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Step 2: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analysis a sample from</w:t>
            </w:r>
            <w:r w:rsidR="00CB13DE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 natural water source</w:t>
            </w:r>
            <w:r w:rsidR="00784678" w:rsidRPr="00DF256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in the local community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</w:t>
            </w:r>
          </w:p>
          <w:p w14:paraId="1CA357CA" w14:textId="359A6815" w:rsidR="385F1ED7" w:rsidRDefault="6079072B" w:rsidP="00784678">
            <w:pPr>
              <w:tabs>
                <w:tab w:val="left" w:pos="0"/>
                <w:tab w:val="left" w:pos="216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*</w:t>
            </w:r>
            <w:r w:rsidR="385F1ED7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Step 3: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analysis a sample from</w:t>
            </w:r>
            <w:r w:rsidR="00CB13DE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 natural water source</w:t>
            </w:r>
            <w:r w:rsidR="00784678" w:rsidRPr="00DF256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in the local community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and  a sample from bottled water</w:t>
            </w:r>
            <w:r w:rsidR="00784678" w:rsidRPr="00DF256F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</w:t>
            </w:r>
          </w:p>
          <w:p w14:paraId="059162B3" w14:textId="77777777" w:rsidR="00CB13DE" w:rsidRDefault="00CB13DE" w:rsidP="00784678">
            <w:pPr>
              <w:tabs>
                <w:tab w:val="left" w:pos="0"/>
                <w:tab w:val="left" w:pos="216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</w:p>
          <w:p w14:paraId="0D47D039" w14:textId="7CBFCC8B" w:rsidR="008911A8" w:rsidRPr="004D6132" w:rsidRDefault="008911A8" w:rsidP="008911A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Forms Techniques for Research and Data Entry : G</w:t>
            </w: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roup learning, teamwork through the method of observation and experimental demonstration</w:t>
            </w:r>
            <w:r w:rsidR="004D6132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09FFB749" w14:textId="77777777" w:rsidR="00E521DE" w:rsidRDefault="00E521DE" w:rsidP="00E521DE">
            <w:pPr>
              <w:pStyle w:val="ListParagraph"/>
              <w:numPr>
                <w:ilvl w:val="0"/>
                <w:numId w:val="1"/>
              </w:numPr>
              <w:spacing w:after="180" w:line="274" w:lineRule="auto"/>
              <w:ind w:right="-20"/>
              <w:rPr>
                <w:rFonts w:ascii="Calibri" w:hAnsi="Calibri" w:cs="Calibri"/>
                <w:sz w:val="21"/>
                <w:szCs w:val="21"/>
              </w:rPr>
            </w:pPr>
            <w:r w:rsidRPr="00BC219B">
              <w:rPr>
                <w:rFonts w:ascii="Calibri" w:hAnsi="Calibri" w:cs="Calibri"/>
                <w:sz w:val="21"/>
                <w:szCs w:val="21"/>
              </w:rPr>
              <w:t>Handle silver nitrate with care</w:t>
            </w:r>
          </w:p>
          <w:p w14:paraId="35841869" w14:textId="73190B60" w:rsidR="008911A8" w:rsidRPr="00E521DE" w:rsidRDefault="00E521DE" w:rsidP="00E521DE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 w:rsidRPr="00E521DE">
              <w:rPr>
                <w:rFonts w:ascii="Calibri" w:hAnsi="Calibri" w:cs="Calibri"/>
                <w:sz w:val="21"/>
                <w:szCs w:val="21"/>
              </w:rPr>
              <w:t>Direct students to develop critical thinking about all pollutants of ecosystems</w:t>
            </w:r>
          </w:p>
          <w:p w14:paraId="7A4B7E21" w14:textId="0912430F" w:rsidR="008911A8" w:rsidRPr="00DF256F" w:rsidRDefault="008911A8" w:rsidP="00784678">
            <w:pPr>
              <w:tabs>
                <w:tab w:val="left" w:pos="0"/>
                <w:tab w:val="left" w:pos="2160"/>
              </w:tabs>
              <w:spacing w:before="0" w:after="0" w:line="274" w:lineRule="auto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71" w:type="dxa"/>
          </w:tcPr>
          <w:p w14:paraId="159BA577" w14:textId="77777777" w:rsidR="00FF7EBE" w:rsidRPr="00DF256F" w:rsidRDefault="00FF7EBE" w:rsidP="0013652A">
            <w:pPr>
              <w:rPr>
                <w:rFonts w:ascii="Calibri" w:hAnsi="Calibri" w:cs="Calibri"/>
                <w:b/>
              </w:rPr>
            </w:pPr>
          </w:p>
        </w:tc>
      </w:tr>
      <w:tr w:rsidR="00B83AB0" w:rsidRPr="00DF256F" w14:paraId="09BD8F33" w14:textId="77777777" w:rsidTr="00CB13DE">
        <w:trPr>
          <w:trHeight w:val="906"/>
        </w:trPr>
        <w:tc>
          <w:tcPr>
            <w:tcW w:w="1989" w:type="dxa"/>
          </w:tcPr>
          <w:p w14:paraId="2FCCF79A" w14:textId="1E9B018B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1414C13C" w14:textId="0155C12A" w:rsidR="00D5073F" w:rsidRPr="00325100" w:rsidRDefault="00325100" w:rsidP="00BE150F">
            <w:pPr>
              <w:spacing w:after="180" w:line="274" w:lineRule="auto"/>
              <w:ind w:right="-2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Monitoring</w:t>
            </w:r>
            <w:r w:rsidR="00D5073F" w:rsidRPr="00BE150F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of exploratory analyzes and synthesized group activities related to water purity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28C776C9" w14:textId="77777777" w:rsidR="385F1ED7" w:rsidRDefault="00BE150F" w:rsidP="00BE150F">
            <w:pPr>
              <w:spacing w:after="180" w:line="274" w:lineRule="auto"/>
              <w:ind w:right="-2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</w:t>
            </w:r>
            <w:r w:rsidRPr="00BE150F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valuation 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of p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resentation</w:t>
            </w:r>
            <w:r w:rsidR="00D5073F" w:rsidRPr="00BE150F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 the experimentally obtained results for the presence of chlorides in water according to Mohr's procedure, which has a significant role in eco systems</w:t>
            </w:r>
            <w:r w:rsidR="0032510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  <w:p w14:paraId="280F2509" w14:textId="7D2C8974" w:rsidR="00C72283" w:rsidRPr="00325100" w:rsidRDefault="00C72283" w:rsidP="00BE150F">
            <w:pPr>
              <w:spacing w:after="180" w:line="274" w:lineRule="auto"/>
              <w:ind w:right="-20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Each student self-a</w:t>
            </w:r>
            <w:r w:rsidR="00A261B7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sc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eses his contribution to the work.</w:t>
            </w:r>
          </w:p>
        </w:tc>
        <w:tc>
          <w:tcPr>
            <w:tcW w:w="471" w:type="dxa"/>
          </w:tcPr>
          <w:p w14:paraId="145E8914" w14:textId="77777777" w:rsidR="00B83AB0" w:rsidRPr="00DF256F" w:rsidRDefault="00B83AB0" w:rsidP="0013652A">
            <w:pPr>
              <w:rPr>
                <w:rFonts w:ascii="Calibri" w:hAnsi="Calibri" w:cs="Calibri"/>
                <w:b/>
              </w:rPr>
            </w:pPr>
          </w:p>
        </w:tc>
      </w:tr>
      <w:tr w:rsidR="385F1ED7" w:rsidRPr="00DF256F" w14:paraId="7E6DAFA6" w14:textId="77777777" w:rsidTr="00CB13DE">
        <w:trPr>
          <w:trHeight w:val="624"/>
        </w:trPr>
        <w:tc>
          <w:tcPr>
            <w:tcW w:w="1989" w:type="dxa"/>
          </w:tcPr>
          <w:p w14:paraId="1A49C3C1" w14:textId="54FBDD9D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12F02A68" w14:textId="0BA24252" w:rsidR="385F1ED7" w:rsidRPr="00BC219B" w:rsidRDefault="0B8A441E" w:rsidP="00C715DD">
            <w:pPr>
              <w:pStyle w:val="ListParagraph"/>
              <w:numPr>
                <w:ilvl w:val="0"/>
                <w:numId w:val="18"/>
              </w:numPr>
              <w:spacing w:after="180" w:line="274" w:lineRule="auto"/>
              <w:ind w:right="-20"/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Cognitive competence</w:t>
            </w:r>
          </w:p>
          <w:p w14:paraId="13AD6470" w14:textId="77777777" w:rsidR="385F1ED7" w:rsidRPr="00D75A8D" w:rsidRDefault="00763F23" w:rsidP="00C715DD">
            <w:pPr>
              <w:pStyle w:val="ListParagraph"/>
              <w:numPr>
                <w:ilvl w:val="0"/>
                <w:numId w:val="18"/>
              </w:numPr>
              <w:spacing w:after="180" w:line="274" w:lineRule="auto"/>
              <w:ind w:right="-20"/>
              <w:rPr>
                <w:rFonts w:ascii="Calibri" w:eastAsiaTheme="minorEastAsia" w:hAnsi="Calibri" w:cs="Calibri"/>
                <w:color w:val="000000" w:themeColor="text1"/>
                <w:lang w:val="lt-LT"/>
              </w:rPr>
            </w:pPr>
            <w:r w:rsidRPr="00BC219B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Experimental competence</w:t>
            </w:r>
          </w:p>
          <w:p w14:paraId="1558F1E3" w14:textId="77777777" w:rsidR="00D75A8D" w:rsidRPr="002B682F" w:rsidRDefault="00D75A8D" w:rsidP="00C715DD">
            <w:pPr>
              <w:pStyle w:val="ListParagraph"/>
              <w:numPr>
                <w:ilvl w:val="0"/>
                <w:numId w:val="18"/>
              </w:numPr>
              <w:spacing w:after="180" w:line="274" w:lineRule="auto"/>
              <w:ind w:right="-20"/>
              <w:rPr>
                <w:rFonts w:ascii="Calibri" w:eastAsiaTheme="minorEastAsia" w:hAnsi="Calibri" w:cs="Calibri"/>
                <w:color w:val="000000" w:themeColor="text1"/>
                <w:lang w:val="lt-LT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Social</w:t>
            </w:r>
            <w:r w:rsidR="00E221D5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, emotional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and healthy living competence</w:t>
            </w:r>
          </w:p>
          <w:p w14:paraId="2B0810A0" w14:textId="10445D38" w:rsidR="002B682F" w:rsidRPr="00DF256F" w:rsidRDefault="002B682F" w:rsidP="00C715DD">
            <w:pPr>
              <w:pStyle w:val="ListParagraph"/>
              <w:numPr>
                <w:ilvl w:val="0"/>
                <w:numId w:val="18"/>
              </w:numPr>
              <w:spacing w:after="180" w:line="274" w:lineRule="auto"/>
              <w:ind w:right="-20"/>
              <w:rPr>
                <w:rFonts w:ascii="Calibri" w:eastAsiaTheme="minorEastAsia" w:hAnsi="Calibri" w:cs="Calibri"/>
                <w:color w:val="000000" w:themeColor="text1"/>
                <w:lang w:val="lt-LT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Cultural competence</w:t>
            </w:r>
          </w:p>
        </w:tc>
        <w:tc>
          <w:tcPr>
            <w:tcW w:w="471" w:type="dxa"/>
          </w:tcPr>
          <w:p w14:paraId="00C47D78" w14:textId="52B550B5" w:rsidR="385F1ED7" w:rsidRPr="00DF256F" w:rsidRDefault="385F1ED7" w:rsidP="385F1ED7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385F1ED7" w:rsidRPr="00DF256F" w14:paraId="736E04EB" w14:textId="77777777" w:rsidTr="002973DE">
        <w:trPr>
          <w:trHeight w:val="331"/>
        </w:trPr>
        <w:tc>
          <w:tcPr>
            <w:tcW w:w="1989" w:type="dxa"/>
          </w:tcPr>
          <w:p w14:paraId="7289390F" w14:textId="302FF2D6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04C4DD47" w14:textId="00B619BD" w:rsidR="005901FE" w:rsidRPr="00CB13DE" w:rsidRDefault="55A569E0" w:rsidP="00CB13DE">
            <w:pPr>
              <w:spacing w:after="180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B13DE">
              <w:rPr>
                <w:rFonts w:ascii="Calibri" w:hAnsi="Calibri" w:cs="Calibri"/>
                <w:b/>
                <w:bCs/>
                <w:color w:val="00B050"/>
                <w:sz w:val="21"/>
                <w:szCs w:val="21"/>
              </w:rPr>
              <w:t>Eco</w:t>
            </w:r>
            <w:r w:rsidRPr="00CB13DE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161CBEF5" w:rsidRPr="00CB13DE"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Pr="00C715DD">
              <w:rPr>
                <w:rFonts w:ascii="Calibri" w:hAnsi="Calibri" w:cs="Calibri"/>
                <w:b/>
                <w:bCs/>
                <w:sz w:val="21"/>
                <w:szCs w:val="21"/>
              </w:rPr>
              <w:t>S</w:t>
            </w:r>
            <w:r w:rsidRPr="00CB13DE">
              <w:rPr>
                <w:rFonts w:ascii="Calibri" w:hAnsi="Calibri" w:cs="Calibri"/>
                <w:sz w:val="21"/>
                <w:szCs w:val="21"/>
              </w:rPr>
              <w:t xml:space="preserve">cience - ecological science </w:t>
            </w:r>
            <w:r w:rsidR="00CF63F3" w:rsidRPr="00CB13DE">
              <w:rPr>
                <w:rFonts w:ascii="Calibri" w:hAnsi="Calibri" w:cs="Calibri"/>
                <w:sz w:val="21"/>
                <w:szCs w:val="21"/>
                <w:lang w:val="mk-MK"/>
              </w:rPr>
              <w:t>(</w:t>
            </w:r>
            <w:r w:rsidR="00CF63F3" w:rsidRPr="00CB13DE">
              <w:rPr>
                <w:rFonts w:ascii="Calibri" w:hAnsi="Calibri" w:cs="Calibri"/>
                <w:sz w:val="21"/>
                <w:szCs w:val="21"/>
              </w:rPr>
              <w:t>examination of the quality of eco system</w:t>
            </w:r>
            <w:r w:rsidR="00AD660B" w:rsidRPr="00CB13DE">
              <w:rPr>
                <w:rFonts w:ascii="Calibri" w:hAnsi="Calibri" w:cs="Calibri"/>
                <w:sz w:val="21"/>
                <w:szCs w:val="21"/>
                <w:lang w:val="mk-MK"/>
              </w:rPr>
              <w:t xml:space="preserve"> – </w:t>
            </w:r>
            <w:r w:rsidR="00AD660B" w:rsidRPr="00CB13DE">
              <w:rPr>
                <w:rFonts w:ascii="Calibri" w:hAnsi="Calibri" w:cs="Calibri"/>
                <w:sz w:val="21"/>
                <w:szCs w:val="21"/>
              </w:rPr>
              <w:t xml:space="preserve">water </w:t>
            </w:r>
            <w:r w:rsidR="00CF63F3" w:rsidRPr="00CB13DE">
              <w:rPr>
                <w:rFonts w:ascii="Calibri" w:hAnsi="Calibri" w:cs="Calibri"/>
                <w:sz w:val="21"/>
                <w:szCs w:val="21"/>
                <w:lang w:val="mk-MK"/>
              </w:rPr>
              <w:t>)</w:t>
            </w:r>
          </w:p>
          <w:p w14:paraId="623368DE" w14:textId="01F272C4" w:rsidR="005901FE" w:rsidRPr="00CB13DE" w:rsidRDefault="005901FE" w:rsidP="00CB13DE">
            <w:pPr>
              <w:spacing w:after="180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C715DD">
              <w:rPr>
                <w:rFonts w:ascii="Calibri" w:hAnsi="Calibri" w:cs="Calibri"/>
                <w:b/>
                <w:bCs/>
                <w:sz w:val="21"/>
                <w:szCs w:val="21"/>
              </w:rPr>
              <w:t>T</w:t>
            </w:r>
            <w:r w:rsidRPr="00CB13DE">
              <w:rPr>
                <w:rFonts w:ascii="Calibri" w:hAnsi="Calibri" w:cs="Calibri"/>
                <w:sz w:val="21"/>
                <w:szCs w:val="21"/>
              </w:rPr>
              <w:t>echnology</w:t>
            </w:r>
            <w:r w:rsidR="00C715DD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B13DE">
              <w:rPr>
                <w:rFonts w:ascii="Calibri" w:hAnsi="Calibri" w:cs="Calibri"/>
                <w:sz w:val="21"/>
                <w:szCs w:val="21"/>
              </w:rPr>
              <w:t>- use of digital tools for research</w:t>
            </w:r>
          </w:p>
          <w:p w14:paraId="2D62951D" w14:textId="32B387B1" w:rsidR="6F1CAA89" w:rsidRPr="00CB13DE" w:rsidRDefault="6F1CAA89" w:rsidP="00CB13DE">
            <w:pPr>
              <w:spacing w:after="180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C715DD">
              <w:rPr>
                <w:rFonts w:ascii="Calibri" w:hAnsi="Calibri" w:cs="Calibri"/>
                <w:b/>
                <w:bCs/>
                <w:sz w:val="21"/>
                <w:szCs w:val="21"/>
              </w:rPr>
              <w:t>E</w:t>
            </w:r>
            <w:r w:rsidRPr="00CB13DE">
              <w:rPr>
                <w:rFonts w:ascii="Calibri" w:hAnsi="Calibri" w:cs="Calibri"/>
                <w:sz w:val="21"/>
                <w:szCs w:val="21"/>
              </w:rPr>
              <w:t xml:space="preserve">ngineering - </w:t>
            </w:r>
            <w:r w:rsidR="005067FE" w:rsidRPr="00CB13DE">
              <w:rPr>
                <w:rFonts w:ascii="Calibri" w:hAnsi="Calibri" w:cs="Calibri"/>
                <w:sz w:val="21"/>
                <w:szCs w:val="21"/>
              </w:rPr>
              <w:t>argentometric volumetric procedure that is used in chemical engineering</w:t>
            </w:r>
          </w:p>
          <w:p w14:paraId="7DF61949" w14:textId="7EB2C5D8" w:rsidR="6F1CAA89" w:rsidRPr="00CB13DE" w:rsidRDefault="6F1CAA89" w:rsidP="00CB13DE">
            <w:pPr>
              <w:spacing w:after="180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715DD">
              <w:rPr>
                <w:rFonts w:ascii="Calibri" w:hAnsi="Calibri" w:cs="Calibri"/>
                <w:b/>
                <w:bCs/>
                <w:sz w:val="21"/>
                <w:szCs w:val="21"/>
              </w:rPr>
              <w:lastRenderedPageBreak/>
              <w:t>A</w:t>
            </w:r>
            <w:r w:rsidRPr="00CB13DE">
              <w:rPr>
                <w:rFonts w:ascii="Calibri" w:hAnsi="Calibri" w:cs="Calibri"/>
                <w:sz w:val="21"/>
                <w:szCs w:val="21"/>
              </w:rPr>
              <w:t xml:space="preserve">rts - </w:t>
            </w:r>
            <w:r w:rsidR="005067FE" w:rsidRPr="00CB13DE">
              <w:rPr>
                <w:rFonts w:ascii="Calibri" w:hAnsi="Calibri" w:cs="Calibri"/>
                <w:sz w:val="21"/>
                <w:szCs w:val="21"/>
              </w:rPr>
              <w:t>drawing tables, graphs</w:t>
            </w:r>
            <w:r w:rsidR="005067FE" w:rsidRPr="00CB13DE">
              <w:rPr>
                <w:rFonts w:ascii="Calibri" w:hAnsi="Calibri" w:cs="Calibri"/>
                <w:sz w:val="21"/>
                <w:szCs w:val="21"/>
                <w:lang w:val="mk-MK"/>
              </w:rPr>
              <w:t xml:space="preserve"> of experimental results</w:t>
            </w:r>
          </w:p>
          <w:p w14:paraId="7F7D4D2D" w14:textId="678C06EC" w:rsidR="005901FE" w:rsidRPr="00CB13DE" w:rsidRDefault="005901FE" w:rsidP="00CB13DE">
            <w:pPr>
              <w:spacing w:after="180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715DD">
              <w:rPr>
                <w:rFonts w:ascii="Calibri" w:hAnsi="Calibri" w:cs="Calibri"/>
                <w:b/>
                <w:bCs/>
                <w:sz w:val="21"/>
                <w:szCs w:val="21"/>
              </w:rPr>
              <w:t>M</w:t>
            </w:r>
            <w:r w:rsidRPr="00CB13DE">
              <w:rPr>
                <w:rFonts w:ascii="Calibri" w:hAnsi="Calibri" w:cs="Calibri"/>
                <w:sz w:val="21"/>
                <w:szCs w:val="21"/>
              </w:rPr>
              <w:t>ath</w:t>
            </w:r>
            <w:r w:rsidR="00C715DD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B13DE"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="005067FE" w:rsidRPr="00CB13DE">
              <w:rPr>
                <w:rFonts w:ascii="Calibri" w:hAnsi="Calibri" w:cs="Calibri"/>
                <w:sz w:val="21"/>
                <w:szCs w:val="21"/>
              </w:rPr>
              <w:t>mathematical calculations for volume during titration</w:t>
            </w:r>
          </w:p>
        </w:tc>
        <w:tc>
          <w:tcPr>
            <w:tcW w:w="471" w:type="dxa"/>
          </w:tcPr>
          <w:p w14:paraId="188CCDA6" w14:textId="2738CDC2" w:rsidR="385F1ED7" w:rsidRPr="00DF256F" w:rsidRDefault="385F1ED7" w:rsidP="385F1ED7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385F1ED7" w:rsidRPr="00DF256F" w14:paraId="01C40A73" w14:textId="77777777" w:rsidTr="002973DE">
        <w:trPr>
          <w:trHeight w:val="331"/>
        </w:trPr>
        <w:tc>
          <w:tcPr>
            <w:tcW w:w="1989" w:type="dxa"/>
          </w:tcPr>
          <w:p w14:paraId="06730347" w14:textId="184AC45A" w:rsidR="385F1ED7" w:rsidRPr="00DF256F" w:rsidRDefault="385F1ED7" w:rsidP="385F1ED7">
            <w:pPr>
              <w:spacing w:after="180" w:line="274" w:lineRule="auto"/>
              <w:rPr>
                <w:rFonts w:ascii="Calibri" w:hAnsi="Calibri" w:cs="Calibri"/>
              </w:rPr>
            </w:pPr>
            <w:r w:rsidRPr="00DF256F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00341FA5" w14:textId="52889233" w:rsidR="00313B86" w:rsidRPr="00CB13DE" w:rsidRDefault="006A3100" w:rsidP="00355AC7">
            <w:pPr>
              <w:pStyle w:val="ListParagraph"/>
              <w:numPr>
                <w:ilvl w:val="0"/>
                <w:numId w:val="1"/>
              </w:numPr>
              <w:spacing w:before="0" w:after="0"/>
              <w:ind w:right="-20"/>
              <w:rPr>
                <w:rFonts w:ascii="Calibri" w:eastAsia="Times New Roman" w:hAnsi="Calibri" w:cs="Calibri"/>
                <w:color w:val="0000FF"/>
                <w:kern w:val="0"/>
                <w:sz w:val="21"/>
                <w:szCs w:val="21"/>
                <w:u w:val="single"/>
                <w:shd w:val="clear" w:color="auto" w:fill="FFFFFF"/>
              </w:rPr>
            </w:pPr>
            <w:proofErr w:type="spellStart"/>
            <w:r w:rsidRPr="00CB13DE">
              <w:rPr>
                <w:rFonts w:ascii="Calibri" w:hAnsi="Calibri" w:cs="Calibri"/>
                <w:sz w:val="21"/>
                <w:szCs w:val="21"/>
              </w:rPr>
              <w:t>Analitical</w:t>
            </w:r>
            <w:proofErr w:type="spellEnd"/>
            <w:r w:rsidRPr="00CB13DE">
              <w:rPr>
                <w:rFonts w:ascii="Calibri" w:hAnsi="Calibri" w:cs="Calibri"/>
                <w:sz w:val="21"/>
                <w:szCs w:val="21"/>
              </w:rPr>
              <w:t xml:space="preserve"> chemistry-Argentometry - Volumetric method in Quantitative analysis </w:t>
            </w:r>
            <w:r w:rsidR="00313B86" w:rsidRPr="00BC219B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fldChar w:fldCharType="begin"/>
            </w:r>
            <w:r w:rsidR="00313B86" w:rsidRPr="00CB13DE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instrText xml:space="preserve"> HYPERLINK "https://books.google.com/books?id=DXERny6Wu30C&amp;printsec=frontcover&amp;dq=inauthor:%22Jean-Louis+Burgot%22&amp;hl=mk&amp;newbks=1&amp;newbks_redir=1&amp;sa=X&amp;ved=2ahUKEwjWmt3IrcSEAxVMQvEDHcJsAhMQ6AF6BAgMEAI" </w:instrText>
            </w:r>
            <w:r w:rsidR="00313B86" w:rsidRPr="00BC219B">
              <w:rPr>
                <w:rFonts w:ascii="Calibri" w:eastAsia="Times New Roman" w:hAnsi="Calibri" w:cs="Calibri"/>
                <w:kern w:val="0"/>
                <w:sz w:val="21"/>
                <w:szCs w:val="21"/>
              </w:rPr>
            </w:r>
            <w:r w:rsidR="00313B86" w:rsidRPr="00BC219B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fldChar w:fldCharType="separate"/>
            </w:r>
          </w:p>
          <w:p w14:paraId="7813F492" w14:textId="51A0C47F" w:rsidR="006A3100" w:rsidRPr="00BC219B" w:rsidRDefault="00313B86" w:rsidP="00CB13DE">
            <w:pPr>
              <w:pStyle w:val="ListParagraph"/>
              <w:numPr>
                <w:ilvl w:val="0"/>
                <w:numId w:val="1"/>
              </w:numPr>
              <w:spacing w:after="180"/>
              <w:ind w:right="-20"/>
              <w:rPr>
                <w:rFonts w:ascii="Calibri" w:hAnsi="Calibri" w:cs="Calibri"/>
                <w:sz w:val="21"/>
                <w:szCs w:val="21"/>
              </w:rPr>
            </w:pPr>
            <w:r w:rsidRPr="00BC219B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fldChar w:fldCharType="end"/>
            </w:r>
            <w:r w:rsidR="006A3100" w:rsidRPr="00BC219B">
              <w:rPr>
                <w:rFonts w:ascii="Calibri" w:hAnsi="Calibri" w:cs="Calibri"/>
                <w:sz w:val="21"/>
                <w:szCs w:val="21"/>
              </w:rPr>
              <w:t xml:space="preserve">Article </w:t>
            </w:r>
            <w:hyperlink r:id="rId12" w:history="1">
              <w:r w:rsidR="006A3100" w:rsidRPr="00BC219B">
                <w:rPr>
                  <w:rFonts w:ascii="Calibri" w:hAnsi="Calibri" w:cs="Calibri"/>
                  <w:color w:val="FAA700"/>
                  <w:sz w:val="21"/>
                  <w:szCs w:val="21"/>
                  <w:u w:val="single"/>
                </w:rPr>
                <w:t>"Adaptation of the Mohr Volumetric Method to General Determinations of Chlorine"</w:t>
              </w:r>
            </w:hyperlink>
          </w:p>
          <w:p w14:paraId="66F6F098" w14:textId="00508FDF" w:rsidR="385F1ED7" w:rsidRPr="00BC219B" w:rsidRDefault="009F5C80" w:rsidP="00CB13DE">
            <w:pPr>
              <w:pStyle w:val="ListParagraph"/>
              <w:numPr>
                <w:ilvl w:val="0"/>
                <w:numId w:val="1"/>
              </w:numPr>
              <w:spacing w:after="180"/>
              <w:ind w:right="-20"/>
              <w:rPr>
                <w:rFonts w:ascii="Calibri" w:hAnsi="Calibri" w:cs="Calibri"/>
                <w:sz w:val="21"/>
                <w:szCs w:val="21"/>
              </w:rPr>
            </w:pPr>
            <w:r w:rsidRPr="00BC219B">
              <w:rPr>
                <w:rFonts w:ascii="Calibri" w:eastAsia="Calibri" w:hAnsi="Calibri" w:cs="Calibri"/>
                <w:sz w:val="21"/>
                <w:szCs w:val="21"/>
              </w:rPr>
              <w:t xml:space="preserve">Ionic Equilibria in Analytical Chemistry – Jean Louis </w:t>
            </w:r>
            <w:proofErr w:type="spellStart"/>
            <w:r w:rsidRPr="00BC219B">
              <w:rPr>
                <w:rFonts w:ascii="Calibri" w:eastAsia="Calibri" w:hAnsi="Calibri" w:cs="Calibri"/>
                <w:sz w:val="21"/>
                <w:szCs w:val="21"/>
              </w:rPr>
              <w:t>Burgot</w:t>
            </w:r>
            <w:proofErr w:type="spellEnd"/>
            <w:r w:rsidR="00BC219B" w:rsidRPr="00BC219B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71" w:type="dxa"/>
          </w:tcPr>
          <w:p w14:paraId="4EE6D6A5" w14:textId="7F2E375E" w:rsidR="385F1ED7" w:rsidRPr="00DF256F" w:rsidRDefault="385F1ED7" w:rsidP="385F1ED7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5F50B390" w14:textId="77777777" w:rsidR="00B21C80" w:rsidRDefault="00B21C80" w:rsidP="00B21C80">
      <w:pPr>
        <w:pStyle w:val="Heading1"/>
        <w:rPr>
          <w:rFonts w:ascii="Calibri" w:eastAsia="Calibri" w:hAnsi="Calibri" w:cs="Calibri"/>
          <w:sz w:val="21"/>
          <w:szCs w:val="21"/>
        </w:rPr>
      </w:pPr>
    </w:p>
    <w:p w14:paraId="1A7AE525" w14:textId="77777777" w:rsidR="00B21C80" w:rsidRDefault="00B21C80" w:rsidP="00B21C80">
      <w:pPr>
        <w:pStyle w:val="Heading1"/>
        <w:rPr>
          <w:rFonts w:ascii="Calibri" w:eastAsia="Calibri" w:hAnsi="Calibri" w:cs="Calibri"/>
          <w:b w:val="0"/>
          <w:caps w:val="0"/>
          <w:sz w:val="21"/>
          <w:szCs w:val="21"/>
        </w:rPr>
      </w:pPr>
      <w:r w:rsidRPr="00B1454D">
        <w:rPr>
          <w:rFonts w:ascii="Calibri" w:eastAsia="Calibri" w:hAnsi="Calibri" w:cs="Calibri"/>
          <w:sz w:val="21"/>
          <w:szCs w:val="21"/>
        </w:rPr>
        <w:t>Research Guide for Activities</w:t>
      </w:r>
      <w:r>
        <w:rPr>
          <w:rFonts w:ascii="Calibri" w:eastAsia="Calibri" w:hAnsi="Calibri" w:cs="Calibri"/>
          <w:b w:val="0"/>
          <w:caps w:val="0"/>
          <w:sz w:val="21"/>
          <w:szCs w:val="21"/>
        </w:rPr>
        <w:t xml:space="preserve"> </w:t>
      </w:r>
    </w:p>
    <w:p w14:paraId="16566090" w14:textId="77B5754F" w:rsidR="00B21C80" w:rsidRPr="00B21C80" w:rsidRDefault="00B21C80" w:rsidP="00B21C80">
      <w:pPr>
        <w:pStyle w:val="Heading1"/>
        <w:rPr>
          <w:rFonts w:ascii="Calibri" w:eastAsia="Calibri" w:hAnsi="Calibri" w:cs="Calibri"/>
          <w:b w:val="0"/>
          <w:caps w:val="0"/>
          <w:sz w:val="21"/>
          <w:szCs w:val="21"/>
        </w:rPr>
      </w:pPr>
      <w:r w:rsidRPr="00C80985">
        <w:rPr>
          <w:rFonts w:ascii="Calibri" w:eastAsia="Calibri" w:hAnsi="Calibri" w:cs="Calibri"/>
          <w:sz w:val="21"/>
          <w:szCs w:val="21"/>
        </w:rPr>
        <w:t>Results obtained from the water analysis and comparison with the limit values from activity 1</w:t>
      </w:r>
    </w:p>
    <w:p w14:paraId="08EBDDA5" w14:textId="77777777" w:rsidR="00C327C9" w:rsidRPr="00DF256F" w:rsidRDefault="00C327C9" w:rsidP="385F1ED7">
      <w:pPr>
        <w:pStyle w:val="Heading1"/>
        <w:rPr>
          <w:rFonts w:ascii="Calibri" w:eastAsia="Calibri" w:hAnsi="Calibri" w:cs="Calibri"/>
          <w:sz w:val="21"/>
          <w:szCs w:val="21"/>
        </w:rPr>
      </w:pPr>
    </w:p>
    <w:p w14:paraId="5BA2A9E7" w14:textId="77777777" w:rsidR="00C327C9" w:rsidRPr="00DF256F" w:rsidRDefault="00C327C9" w:rsidP="385F1ED7">
      <w:pPr>
        <w:pStyle w:val="Heading1"/>
        <w:rPr>
          <w:rFonts w:ascii="Calibri" w:eastAsia="Calibri" w:hAnsi="Calibri" w:cs="Calibri"/>
          <w:sz w:val="21"/>
          <w:szCs w:val="21"/>
        </w:rPr>
      </w:pPr>
    </w:p>
    <w:p w14:paraId="51FDF678" w14:textId="77777777" w:rsidR="00E154E4" w:rsidRPr="00DF256F" w:rsidRDefault="00E154E4" w:rsidP="385F1ED7">
      <w:pPr>
        <w:rPr>
          <w:rFonts w:ascii="Calibri" w:hAnsi="Calibri" w:cs="Calibri"/>
        </w:rPr>
      </w:pPr>
    </w:p>
    <w:tbl>
      <w:tblPr>
        <w:tblStyle w:val="GridTable4-Accent11"/>
        <w:tblpPr w:leftFromText="180" w:rightFromText="180" w:vertAnchor="page" w:horzAnchor="margin" w:tblpY="1749"/>
        <w:tblW w:w="0" w:type="auto"/>
        <w:tblLayout w:type="fixed"/>
        <w:tblLook w:val="04A0" w:firstRow="1" w:lastRow="0" w:firstColumn="1" w:lastColumn="0" w:noHBand="0" w:noVBand="1"/>
      </w:tblPr>
      <w:tblGrid>
        <w:gridCol w:w="3732"/>
        <w:gridCol w:w="3840"/>
        <w:gridCol w:w="3840"/>
      </w:tblGrid>
      <w:tr w:rsidR="00BF1C12" w14:paraId="7058CAFF" w14:textId="77777777" w:rsidTr="00B21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2" w:type="dxa"/>
            <w:gridSpan w:val="3"/>
          </w:tcPr>
          <w:p w14:paraId="1B644286" w14:textId="3D2DBC2D" w:rsidR="00BF1C12" w:rsidRPr="00B1454D" w:rsidRDefault="00BF1C12" w:rsidP="00B21C80">
            <w:pPr>
              <w:spacing w:after="180" w:line="274" w:lineRule="auto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bookmarkStart w:id="0" w:name="_Hlk164157747"/>
          </w:p>
        </w:tc>
      </w:tr>
      <w:tr w:rsidR="007F6460" w14:paraId="6F2244AE" w14:textId="77777777" w:rsidTr="00B21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213B443C" w14:textId="11D03D0D" w:rsidR="007F6460" w:rsidRPr="00AE4E5C" w:rsidRDefault="007F6460" w:rsidP="00B21C80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bookmarkStart w:id="1" w:name="_Hlk164157735"/>
            <w:r w:rsidRPr="00AE4E5C">
              <w:rPr>
                <w:rFonts w:ascii="Calibri" w:hAnsi="Calibri" w:cs="Calibri"/>
                <w:sz w:val="21"/>
                <w:szCs w:val="21"/>
              </w:rPr>
              <w:t>Water temperature</w:t>
            </w:r>
          </w:p>
        </w:tc>
        <w:tc>
          <w:tcPr>
            <w:tcW w:w="3840" w:type="dxa"/>
          </w:tcPr>
          <w:p w14:paraId="79B57322" w14:textId="7CC2D1F8" w:rsidR="007F6460" w:rsidRPr="00AE4E5C" w:rsidRDefault="007F6460" w:rsidP="00B21C80">
            <w:pPr>
              <w:spacing w:after="180" w:line="27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12˙C</w:t>
            </w:r>
          </w:p>
        </w:tc>
        <w:tc>
          <w:tcPr>
            <w:tcW w:w="3840" w:type="dxa"/>
          </w:tcPr>
          <w:p w14:paraId="410EC82D" w14:textId="0F2E98B2" w:rsidR="007F6460" w:rsidRPr="002727CB" w:rsidRDefault="007F6460" w:rsidP="00B21C80">
            <w:pPr>
              <w:spacing w:after="180" w:line="27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</w:tr>
      <w:tr w:rsidR="007F6460" w14:paraId="2B5D53CF" w14:textId="77777777" w:rsidTr="00B21C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10B1BB5A" w14:textId="58FE046A" w:rsidR="007F6460" w:rsidRPr="00AE4E5C" w:rsidRDefault="007F6460" w:rsidP="00B21C80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Dullness</w:t>
            </w:r>
          </w:p>
        </w:tc>
        <w:tc>
          <w:tcPr>
            <w:tcW w:w="3840" w:type="dxa"/>
          </w:tcPr>
          <w:p w14:paraId="0D6D3428" w14:textId="23FC30F3" w:rsidR="007F6460" w:rsidRPr="00AE4E5C" w:rsidRDefault="007F6460" w:rsidP="00B21C8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/</w:t>
            </w:r>
          </w:p>
        </w:tc>
        <w:tc>
          <w:tcPr>
            <w:tcW w:w="3840" w:type="dxa"/>
          </w:tcPr>
          <w:p w14:paraId="31768872" w14:textId="77777777" w:rsidR="007F6460" w:rsidRDefault="007F6460" w:rsidP="00B21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6460" w14:paraId="055CFECB" w14:textId="77777777" w:rsidTr="00B21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3664F03C" w14:textId="1CEE96F9" w:rsidR="007F6460" w:rsidRPr="00AE4E5C" w:rsidRDefault="007F6460" w:rsidP="00B21C80">
            <w:pPr>
              <w:spacing w:after="180" w:line="274" w:lineRule="auto"/>
              <w:ind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Transparency (clarity)</w:t>
            </w:r>
          </w:p>
        </w:tc>
        <w:tc>
          <w:tcPr>
            <w:tcW w:w="3840" w:type="dxa"/>
          </w:tcPr>
          <w:p w14:paraId="596104F0" w14:textId="6B0100A7" w:rsidR="007F6460" w:rsidRPr="00AE4E5C" w:rsidRDefault="007F6460" w:rsidP="00B21C80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840" w:type="dxa"/>
          </w:tcPr>
          <w:p w14:paraId="7A074E8A" w14:textId="77777777" w:rsidR="007F6460" w:rsidRDefault="007F6460" w:rsidP="00B21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1"/>
      <w:tr w:rsidR="007F6460" w14:paraId="4C9181CE" w14:textId="77777777" w:rsidTr="00B21C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5BA7728F" w14:textId="082286E2" w:rsidR="007F6460" w:rsidRPr="00AE4E5C" w:rsidRDefault="007F6460" w:rsidP="00B21C80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Smell</w:t>
            </w:r>
          </w:p>
        </w:tc>
        <w:tc>
          <w:tcPr>
            <w:tcW w:w="3840" w:type="dxa"/>
          </w:tcPr>
          <w:p w14:paraId="41E2B65C" w14:textId="2F9D36F6" w:rsidR="007F6460" w:rsidRPr="00AE4E5C" w:rsidRDefault="007F6460" w:rsidP="00B21C8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Odorless</w:t>
            </w:r>
          </w:p>
        </w:tc>
        <w:tc>
          <w:tcPr>
            <w:tcW w:w="3840" w:type="dxa"/>
          </w:tcPr>
          <w:p w14:paraId="317ABC2B" w14:textId="77777777" w:rsidR="007F6460" w:rsidRDefault="007F6460" w:rsidP="00B21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6460" w14:paraId="58224D49" w14:textId="77777777" w:rsidTr="00B21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052DA0EB" w14:textId="3D52514F" w:rsidR="007F6460" w:rsidRPr="00AE4E5C" w:rsidRDefault="007F6460" w:rsidP="00B21C80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Taste</w:t>
            </w:r>
          </w:p>
        </w:tc>
        <w:tc>
          <w:tcPr>
            <w:tcW w:w="3840" w:type="dxa"/>
          </w:tcPr>
          <w:p w14:paraId="42830C1F" w14:textId="1A062AA7" w:rsidR="007F6460" w:rsidRPr="00AE4E5C" w:rsidRDefault="007F6460" w:rsidP="00B21C80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No taste</w:t>
            </w:r>
          </w:p>
        </w:tc>
        <w:tc>
          <w:tcPr>
            <w:tcW w:w="3840" w:type="dxa"/>
          </w:tcPr>
          <w:p w14:paraId="3874D64E" w14:textId="77777777" w:rsidR="007F6460" w:rsidRDefault="007F6460" w:rsidP="00B21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54E4E64" w14:textId="77777777" w:rsidR="007F6460" w:rsidRDefault="007F6460" w:rsidP="00B21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6460" w14:paraId="6BDFD42D" w14:textId="77777777" w:rsidTr="00B21C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36FBC635" w14:textId="799F122B" w:rsidR="007F6460" w:rsidRPr="00AE4E5C" w:rsidRDefault="007F6460" w:rsidP="00B21C80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proofErr w:type="spellStart"/>
            <w:r w:rsidRPr="00AE4E5C">
              <w:rPr>
                <w:rFonts w:ascii="Calibri" w:hAnsi="Calibri" w:cs="Calibri"/>
                <w:sz w:val="21"/>
                <w:szCs w:val="21"/>
              </w:rPr>
              <w:t>Colour</w:t>
            </w:r>
            <w:proofErr w:type="spellEnd"/>
          </w:p>
        </w:tc>
        <w:tc>
          <w:tcPr>
            <w:tcW w:w="3840" w:type="dxa"/>
          </w:tcPr>
          <w:p w14:paraId="73EFAD2D" w14:textId="66890317" w:rsidR="007F6460" w:rsidRPr="00AE4E5C" w:rsidRDefault="007F6460" w:rsidP="00B21C8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Colorless</w:t>
            </w:r>
          </w:p>
        </w:tc>
        <w:tc>
          <w:tcPr>
            <w:tcW w:w="3840" w:type="dxa"/>
          </w:tcPr>
          <w:p w14:paraId="4CD393F4" w14:textId="77777777" w:rsidR="007F6460" w:rsidRDefault="007F6460" w:rsidP="00B21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6460" w14:paraId="5B467B3E" w14:textId="77777777" w:rsidTr="00B21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5CABC3E8" w14:textId="314872C8" w:rsidR="007F6460" w:rsidRPr="00AE4E5C" w:rsidRDefault="007F6460" w:rsidP="00B21C80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pH value of the water</w:t>
            </w:r>
          </w:p>
        </w:tc>
        <w:tc>
          <w:tcPr>
            <w:tcW w:w="3840" w:type="dxa"/>
          </w:tcPr>
          <w:p w14:paraId="44878DC6" w14:textId="43682BF0" w:rsidR="007F6460" w:rsidRPr="00AE4E5C" w:rsidRDefault="007F6460" w:rsidP="00B21C80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7</w:t>
            </w:r>
          </w:p>
        </w:tc>
        <w:tc>
          <w:tcPr>
            <w:tcW w:w="3840" w:type="dxa"/>
          </w:tcPr>
          <w:p w14:paraId="1F56AD63" w14:textId="77777777" w:rsidR="007F6460" w:rsidRDefault="007F6460" w:rsidP="00B21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6460" w14:paraId="24B14909" w14:textId="77777777" w:rsidTr="00B21C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5703FC5E" w14:textId="0F18670D" w:rsidR="007F6460" w:rsidRPr="00AE4E5C" w:rsidRDefault="007F6460" w:rsidP="00B21C80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Location where the sample was taken</w:t>
            </w:r>
          </w:p>
        </w:tc>
        <w:tc>
          <w:tcPr>
            <w:tcW w:w="3840" w:type="dxa"/>
          </w:tcPr>
          <w:p w14:paraId="4EF5965D" w14:textId="4C9CCEE1" w:rsidR="007F6460" w:rsidRPr="00AE4E5C" w:rsidRDefault="00B1454D" w:rsidP="00B21C8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eastAsia="Times New Roman" w:hAnsi="Calibri" w:cs="Calibri"/>
                <w:kern w:val="0"/>
                <w:sz w:val="21"/>
                <w:szCs w:val="21"/>
              </w:rPr>
              <w:t>Chemical laboratory</w:t>
            </w:r>
          </w:p>
        </w:tc>
        <w:tc>
          <w:tcPr>
            <w:tcW w:w="3840" w:type="dxa"/>
          </w:tcPr>
          <w:p w14:paraId="3E963D0F" w14:textId="77777777" w:rsidR="007F6460" w:rsidRDefault="007F6460" w:rsidP="00B21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p w14:paraId="3B18F54F" w14:textId="77777777" w:rsidR="007F6460" w:rsidRDefault="007F6460" w:rsidP="007F6460">
      <w:pPr>
        <w:pStyle w:val="Heading1"/>
        <w:rPr>
          <w:rFonts w:ascii="Calibri" w:eastAsia="Calibri" w:hAnsi="Calibri" w:cs="Calibri"/>
          <w:sz w:val="21"/>
          <w:szCs w:val="21"/>
        </w:rPr>
      </w:pPr>
      <w:r w:rsidRPr="00C80985">
        <w:rPr>
          <w:rFonts w:ascii="Calibri" w:eastAsia="Calibri" w:hAnsi="Calibri" w:cs="Calibri"/>
          <w:sz w:val="21"/>
          <w:szCs w:val="21"/>
        </w:rPr>
        <w:t xml:space="preserve">Results obtained from the water analysis and comparison with </w:t>
      </w:r>
      <w:r>
        <w:rPr>
          <w:rFonts w:ascii="Calibri" w:eastAsia="Calibri" w:hAnsi="Calibri" w:cs="Calibri"/>
          <w:sz w:val="21"/>
          <w:szCs w:val="21"/>
        </w:rPr>
        <w:t>the limit values from activity 2</w:t>
      </w:r>
    </w:p>
    <w:p w14:paraId="6E071644" w14:textId="77777777" w:rsidR="00B1454D" w:rsidRDefault="00B1454D" w:rsidP="00B1454D">
      <w:pPr>
        <w:spacing w:after="180" w:line="274" w:lineRule="auto"/>
        <w:rPr>
          <w:rFonts w:ascii="Calibri" w:eastAsia="Calibri" w:hAnsi="Calibri" w:cs="Calibri"/>
          <w:b/>
          <w:bCs/>
          <w:sz w:val="21"/>
          <w:szCs w:val="21"/>
        </w:rPr>
      </w:pPr>
    </w:p>
    <w:p w14:paraId="13CB42A1" w14:textId="17533438" w:rsidR="00B1454D" w:rsidRPr="00B1454D" w:rsidRDefault="00B1454D" w:rsidP="00B1454D">
      <w:pPr>
        <w:spacing w:after="180" w:line="274" w:lineRule="auto"/>
        <w:rPr>
          <w:rFonts w:ascii="Calibri" w:eastAsia="Calibri" w:hAnsi="Calibri" w:cs="Calibri"/>
          <w:b/>
          <w:bCs/>
          <w:sz w:val="21"/>
          <w:szCs w:val="21"/>
        </w:rPr>
      </w:pPr>
      <w:r w:rsidRPr="00B1454D">
        <w:rPr>
          <w:rFonts w:ascii="Calibri" w:eastAsia="Calibri" w:hAnsi="Calibri" w:cs="Calibri"/>
          <w:b/>
          <w:bCs/>
          <w:sz w:val="21"/>
          <w:szCs w:val="21"/>
        </w:rPr>
        <w:t>Table for permissible values of chlorides in water</w:t>
      </w:r>
    </w:p>
    <w:tbl>
      <w:tblPr>
        <w:tblStyle w:val="GridTable4-Accent11"/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3723"/>
        <w:gridCol w:w="3840"/>
        <w:gridCol w:w="3840"/>
      </w:tblGrid>
      <w:tr w:rsidR="00122CF2" w14:paraId="75898367" w14:textId="77777777" w:rsidTr="00AE4E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5A65C5DB" w14:textId="1DF02B79" w:rsidR="00122CF2" w:rsidRPr="00B1454D" w:rsidRDefault="00122CF2" w:rsidP="00122CF2">
            <w:pPr>
              <w:spacing w:after="180" w:line="274" w:lineRule="auto"/>
              <w:rPr>
                <w:sz w:val="21"/>
                <w:szCs w:val="21"/>
              </w:rPr>
            </w:pPr>
            <w:r w:rsidRPr="00B1454D">
              <w:rPr>
                <w:sz w:val="21"/>
                <w:szCs w:val="21"/>
              </w:rPr>
              <w:t xml:space="preserve"> </w:t>
            </w:r>
          </w:p>
        </w:tc>
        <w:tc>
          <w:tcPr>
            <w:tcW w:w="3840" w:type="dxa"/>
          </w:tcPr>
          <w:p w14:paraId="0D644F48" w14:textId="744A3DED" w:rsidR="00122CF2" w:rsidRPr="00B1454D" w:rsidRDefault="00122CF2" w:rsidP="00122CF2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1454D">
              <w:rPr>
                <w:sz w:val="21"/>
                <w:szCs w:val="21"/>
              </w:rPr>
              <w:t>Obtained values</w:t>
            </w:r>
          </w:p>
        </w:tc>
        <w:tc>
          <w:tcPr>
            <w:tcW w:w="3840" w:type="dxa"/>
          </w:tcPr>
          <w:p w14:paraId="5C424623" w14:textId="1FD7AAD9" w:rsidR="00122CF2" w:rsidRPr="00B1454D" w:rsidRDefault="00122CF2" w:rsidP="00122CF2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1"/>
                <w:szCs w:val="21"/>
              </w:rPr>
            </w:pPr>
            <w:r w:rsidRPr="00B1454D">
              <w:rPr>
                <w:rFonts w:ascii="Calibri" w:eastAsia="Calibri" w:hAnsi="Calibri" w:cs="Calibri"/>
                <w:sz w:val="21"/>
                <w:szCs w:val="21"/>
              </w:rPr>
              <w:t>Allowed values</w:t>
            </w:r>
          </w:p>
        </w:tc>
      </w:tr>
      <w:tr w:rsidR="00122CF2" w14:paraId="3D1AF521" w14:textId="77777777" w:rsidTr="00AE4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37830CB1" w14:textId="4E3BE4F6" w:rsidR="00122CF2" w:rsidRPr="00AE4E5C" w:rsidRDefault="00122CF2" w:rsidP="00122CF2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Chlorides</w:t>
            </w:r>
          </w:p>
        </w:tc>
        <w:tc>
          <w:tcPr>
            <w:tcW w:w="3840" w:type="dxa"/>
          </w:tcPr>
          <w:p w14:paraId="398AA8F5" w14:textId="1C63708B" w:rsidR="00122CF2" w:rsidRPr="00AE4E5C" w:rsidRDefault="00122CF2" w:rsidP="00122CF2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hAnsi="Calibri" w:cs="Calibri"/>
                <w:sz w:val="21"/>
                <w:szCs w:val="21"/>
              </w:rPr>
              <w:t>17,725 mg/L</w:t>
            </w:r>
          </w:p>
        </w:tc>
        <w:tc>
          <w:tcPr>
            <w:tcW w:w="3840" w:type="dxa"/>
          </w:tcPr>
          <w:p w14:paraId="1780A3DC" w14:textId="41672675" w:rsidR="00122CF2" w:rsidRPr="00AE4E5C" w:rsidRDefault="00122CF2" w:rsidP="00122C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AE4E5C">
              <w:rPr>
                <w:rFonts w:ascii="Calibri" w:eastAsia="Times New Roman" w:hAnsi="Calibri" w:cs="Calibri"/>
                <w:color w:val="000000" w:themeColor="dark1"/>
                <w:kern w:val="24"/>
                <w:sz w:val="21"/>
                <w:szCs w:val="21"/>
                <w:lang w:val="mk-MK"/>
              </w:rPr>
              <w:t xml:space="preserve">200 </w:t>
            </w:r>
            <w:r w:rsidRPr="00AE4E5C">
              <w:rPr>
                <w:rFonts w:ascii="Calibri" w:eastAsia="Times New Roman" w:hAnsi="Calibri" w:cs="Calibri"/>
                <w:color w:val="000000" w:themeColor="dark1"/>
                <w:kern w:val="24"/>
                <w:sz w:val="21"/>
                <w:szCs w:val="21"/>
              </w:rPr>
              <w:t>mg/L</w:t>
            </w:r>
          </w:p>
        </w:tc>
      </w:tr>
    </w:tbl>
    <w:p w14:paraId="6AF88813" w14:textId="385BF4FE" w:rsidR="385F1ED7" w:rsidRDefault="385F1ED7" w:rsidP="385F1ED7"/>
    <w:p w14:paraId="543328B9" w14:textId="1542F909" w:rsidR="3283FC4B" w:rsidRDefault="00DF256F" w:rsidP="385F1ED7">
      <w:pPr>
        <w:spacing w:after="180" w:line="274" w:lineRule="auto"/>
      </w:pPr>
      <w:r>
        <w:rPr>
          <w:rFonts w:ascii="Calibri" w:eastAsia="Calibri" w:hAnsi="Calibri" w:cs="Calibri"/>
          <w:b/>
          <w:bCs/>
          <w:sz w:val="21"/>
          <w:szCs w:val="21"/>
        </w:rPr>
        <w:t xml:space="preserve">Assessment Table </w:t>
      </w:r>
      <w:r w:rsidR="3283FC4B" w:rsidRPr="385F1ED7">
        <w:rPr>
          <w:rFonts w:ascii="Calibri" w:eastAsia="Calibri" w:hAnsi="Calibri" w:cs="Calibri"/>
          <w:b/>
          <w:bCs/>
          <w:sz w:val="21"/>
          <w:szCs w:val="21"/>
        </w:rPr>
        <w:t>:</w:t>
      </w:r>
    </w:p>
    <w:tbl>
      <w:tblPr>
        <w:tblStyle w:val="GridTable4-Accent1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732"/>
        <w:gridCol w:w="3840"/>
        <w:gridCol w:w="3840"/>
      </w:tblGrid>
      <w:tr w:rsidR="385F1ED7" w14:paraId="0983AD25" w14:textId="77777777" w:rsidTr="00AE4E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3799D1B7" w14:textId="4C7E44A1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14:paraId="5E4EBC50" w14:textId="2267E5DD" w:rsidR="385F1ED7" w:rsidRDefault="385F1ED7" w:rsidP="385F1ED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14:paraId="5B80950B" w14:textId="2BBB88CB" w:rsidR="002727CB" w:rsidRPr="002727CB" w:rsidRDefault="385F1ED7" w:rsidP="385F1ED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1"/>
                <w:szCs w:val="21"/>
              </w:rPr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Comments</w:t>
            </w:r>
          </w:p>
        </w:tc>
      </w:tr>
      <w:tr w:rsidR="385F1ED7" w14:paraId="1DA6FBD7" w14:textId="77777777" w:rsidTr="00AE4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0AE3AA4C" w14:textId="063251C4" w:rsidR="385F1ED7" w:rsidRPr="00551044" w:rsidRDefault="00801903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551044">
              <w:rPr>
                <w:rFonts w:ascii="Calibri" w:hAnsi="Calibri" w:cs="Calibri"/>
                <w:sz w:val="21"/>
                <w:szCs w:val="21"/>
              </w:rPr>
              <w:t>Handling laboratory equipment and reagents</w:t>
            </w:r>
          </w:p>
        </w:tc>
        <w:tc>
          <w:tcPr>
            <w:tcW w:w="3840" w:type="dxa"/>
          </w:tcPr>
          <w:p w14:paraId="0724B179" w14:textId="0562B940" w:rsidR="385F1ED7" w:rsidRPr="00AE4E5C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AE4E5C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35C9222D" w14:textId="5B35E735" w:rsidR="385F1ED7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85F1ED7" w14:paraId="7CE0B6D1" w14:textId="77777777" w:rsidTr="00AE4E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32FD1ADD" w14:textId="6E51D9B1" w:rsidR="385F1ED7" w:rsidRPr="00551044" w:rsidRDefault="00801903" w:rsidP="004858B3">
            <w:pPr>
              <w:spacing w:after="180" w:line="274" w:lineRule="auto"/>
              <w:ind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551044">
              <w:rPr>
                <w:rFonts w:ascii="Calibri" w:eastAsia="Calibri" w:hAnsi="Calibri" w:cs="Calibri"/>
                <w:sz w:val="21"/>
                <w:szCs w:val="21"/>
              </w:rPr>
              <w:t>Experimental Research</w:t>
            </w:r>
          </w:p>
        </w:tc>
        <w:tc>
          <w:tcPr>
            <w:tcW w:w="3840" w:type="dxa"/>
          </w:tcPr>
          <w:p w14:paraId="7F9A3ACB" w14:textId="56CDE6DC" w:rsidR="385F1ED7" w:rsidRPr="00AE4E5C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AE4E5C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1AAE7EDD" w14:textId="2D1A332D" w:rsidR="385F1ED7" w:rsidRDefault="385F1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85F1ED7" w14:paraId="33EC0DA5" w14:textId="77777777" w:rsidTr="00AE4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5128771A" w14:textId="3BFB7B96" w:rsidR="385F1ED7" w:rsidRPr="00551044" w:rsidRDefault="00801903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551044">
              <w:rPr>
                <w:rFonts w:ascii="Calibri" w:eastAsia="Calibri" w:hAnsi="Calibri" w:cs="Calibri"/>
                <w:sz w:val="21"/>
                <w:szCs w:val="21"/>
              </w:rPr>
              <w:lastRenderedPageBreak/>
              <w:t>Describing experimental results</w:t>
            </w:r>
          </w:p>
        </w:tc>
        <w:tc>
          <w:tcPr>
            <w:tcW w:w="3840" w:type="dxa"/>
          </w:tcPr>
          <w:p w14:paraId="6038D255" w14:textId="22835EC8" w:rsidR="385F1ED7" w:rsidRPr="00AE4E5C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AE4E5C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28FC4EAD" w14:textId="1F069309" w:rsidR="385F1ED7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385F1ED7" w14:paraId="333FD8F9" w14:textId="77777777" w:rsidTr="00AE4E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065A3AE2" w14:textId="716FD0AB" w:rsidR="385F1ED7" w:rsidRPr="00551044" w:rsidRDefault="00801903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551044">
              <w:rPr>
                <w:rFonts w:ascii="Calibri" w:hAnsi="Calibri" w:cs="Calibri"/>
                <w:sz w:val="21"/>
                <w:szCs w:val="21"/>
              </w:rPr>
              <w:t>Accuracy of calculations</w:t>
            </w:r>
          </w:p>
        </w:tc>
        <w:tc>
          <w:tcPr>
            <w:tcW w:w="3840" w:type="dxa"/>
          </w:tcPr>
          <w:p w14:paraId="09551A59" w14:textId="28B73E5B" w:rsidR="385F1ED7" w:rsidRPr="00AE4E5C" w:rsidRDefault="385F1ED7" w:rsidP="385F1ED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AE4E5C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1FCE4EE0" w14:textId="77777777" w:rsidR="385F1ED7" w:rsidRDefault="385F1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3C05E9" w14:textId="5C2B15E5" w:rsidR="00E154E4" w:rsidRDefault="00E154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385F1ED7" w14:paraId="1DA0543B" w14:textId="77777777" w:rsidTr="00AE4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14:paraId="168D746C" w14:textId="3289E894" w:rsidR="385F1ED7" w:rsidRPr="00551044" w:rsidRDefault="00801903" w:rsidP="385F1ED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551044">
              <w:rPr>
                <w:rFonts w:ascii="Calibri" w:eastAsia="Calibri" w:hAnsi="Calibri" w:cs="Calibri"/>
                <w:sz w:val="21"/>
                <w:szCs w:val="21"/>
              </w:rPr>
              <w:t>Quality of Presentation</w:t>
            </w:r>
          </w:p>
        </w:tc>
        <w:tc>
          <w:tcPr>
            <w:tcW w:w="3840" w:type="dxa"/>
          </w:tcPr>
          <w:p w14:paraId="6E0256E7" w14:textId="09C46780" w:rsidR="385F1ED7" w:rsidRPr="00AE4E5C" w:rsidRDefault="385F1ED7" w:rsidP="385F1ED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AE4E5C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79CB2B4D" w14:textId="3DC41F07" w:rsidR="385F1ED7" w:rsidRDefault="385F1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36CC07" w14:textId="13F69A4A" w:rsidR="3283FC4B" w:rsidRDefault="3283FC4B" w:rsidP="385F1ED7">
      <w:pPr>
        <w:spacing w:after="180" w:line="274" w:lineRule="auto"/>
      </w:pPr>
      <w:r w:rsidRPr="385F1ED7"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</w:p>
    <w:sectPr w:rsidR="3283FC4B" w:rsidSect="00E3689D">
      <w:footerReference w:type="default" r:id="rId13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B327C" w14:textId="77777777" w:rsidR="00467B6E" w:rsidRDefault="00467B6E" w:rsidP="00E02929">
      <w:pPr>
        <w:spacing w:after="0"/>
      </w:pPr>
      <w:r>
        <w:separator/>
      </w:r>
    </w:p>
    <w:p w14:paraId="639CA938" w14:textId="77777777" w:rsidR="00467B6E" w:rsidRDefault="00467B6E"/>
  </w:endnote>
  <w:endnote w:type="continuationSeparator" w:id="0">
    <w:p w14:paraId="10FB5A46" w14:textId="77777777" w:rsidR="00467B6E" w:rsidRDefault="00467B6E" w:rsidP="00E02929">
      <w:pPr>
        <w:spacing w:after="0"/>
      </w:pPr>
      <w:r>
        <w:continuationSeparator/>
      </w:r>
    </w:p>
    <w:p w14:paraId="15C2DC3D" w14:textId="77777777" w:rsidR="00467B6E" w:rsidRDefault="00467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615FE" w14:textId="10612F71" w:rsidR="005F5C12" w:rsidRDefault="005F5C1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82F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5F5C12" w:rsidRDefault="005F5C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977E9" w14:textId="77777777" w:rsidR="00467B6E" w:rsidRDefault="00467B6E" w:rsidP="00E02929">
      <w:pPr>
        <w:spacing w:after="0"/>
      </w:pPr>
      <w:r>
        <w:separator/>
      </w:r>
    </w:p>
    <w:p w14:paraId="246A1810" w14:textId="77777777" w:rsidR="00467B6E" w:rsidRDefault="00467B6E"/>
  </w:footnote>
  <w:footnote w:type="continuationSeparator" w:id="0">
    <w:p w14:paraId="026B3D3F" w14:textId="77777777" w:rsidR="00467B6E" w:rsidRDefault="00467B6E" w:rsidP="00E02929">
      <w:pPr>
        <w:spacing w:after="0"/>
      </w:pPr>
      <w:r>
        <w:continuationSeparator/>
      </w:r>
    </w:p>
    <w:p w14:paraId="6719456B" w14:textId="77777777" w:rsidR="00467B6E" w:rsidRDefault="00467B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CA3D7"/>
    <w:multiLevelType w:val="hybridMultilevel"/>
    <w:tmpl w:val="B9D6E440"/>
    <w:lvl w:ilvl="0" w:tplc="08BA2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258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187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227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7C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7EA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BCEF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C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48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919F8"/>
    <w:multiLevelType w:val="hybridMultilevel"/>
    <w:tmpl w:val="E61C4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012A"/>
    <w:multiLevelType w:val="hybridMultilevel"/>
    <w:tmpl w:val="8DA69700"/>
    <w:lvl w:ilvl="0" w:tplc="411C4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C42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7A9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2B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E2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FE7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CC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A2BA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2E6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864D4"/>
    <w:multiLevelType w:val="multilevel"/>
    <w:tmpl w:val="A36E2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  <w:sz w:val="21"/>
      </w:rPr>
    </w:lvl>
  </w:abstractNum>
  <w:abstractNum w:abstractNumId="15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594C0"/>
    <w:multiLevelType w:val="hybridMultilevel"/>
    <w:tmpl w:val="DE5E56E8"/>
    <w:lvl w:ilvl="0" w:tplc="7CE291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D6CC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DAE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04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C23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D02C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E30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212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648E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201596">
    <w:abstractNumId w:val="17"/>
  </w:num>
  <w:num w:numId="2" w16cid:durableId="957227093">
    <w:abstractNumId w:val="7"/>
  </w:num>
  <w:num w:numId="3" w16cid:durableId="1586769748">
    <w:abstractNumId w:val="11"/>
  </w:num>
  <w:num w:numId="4" w16cid:durableId="1682660987">
    <w:abstractNumId w:val="12"/>
  </w:num>
  <w:num w:numId="5" w16cid:durableId="753093303">
    <w:abstractNumId w:val="13"/>
  </w:num>
  <w:num w:numId="6" w16cid:durableId="9768138">
    <w:abstractNumId w:val="5"/>
  </w:num>
  <w:num w:numId="7" w16cid:durableId="235436346">
    <w:abstractNumId w:val="15"/>
  </w:num>
  <w:num w:numId="8" w16cid:durableId="785733334">
    <w:abstractNumId w:val="9"/>
  </w:num>
  <w:num w:numId="9" w16cid:durableId="20134945">
    <w:abstractNumId w:val="6"/>
  </w:num>
  <w:num w:numId="10" w16cid:durableId="1957179532">
    <w:abstractNumId w:val="10"/>
  </w:num>
  <w:num w:numId="11" w16cid:durableId="2127457846">
    <w:abstractNumId w:val="16"/>
  </w:num>
  <w:num w:numId="12" w16cid:durableId="565381512">
    <w:abstractNumId w:val="4"/>
  </w:num>
  <w:num w:numId="13" w16cid:durableId="1378898044">
    <w:abstractNumId w:val="3"/>
  </w:num>
  <w:num w:numId="14" w16cid:durableId="1637640399">
    <w:abstractNumId w:val="2"/>
  </w:num>
  <w:num w:numId="15" w16cid:durableId="1511214718">
    <w:abstractNumId w:val="1"/>
  </w:num>
  <w:num w:numId="16" w16cid:durableId="430467046">
    <w:abstractNumId w:val="0"/>
  </w:num>
  <w:num w:numId="17" w16cid:durableId="670722292">
    <w:abstractNumId w:val="14"/>
  </w:num>
  <w:num w:numId="18" w16cid:durableId="97241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26DBE"/>
    <w:rsid w:val="00051EB2"/>
    <w:rsid w:val="00071E3A"/>
    <w:rsid w:val="000972AE"/>
    <w:rsid w:val="000B7024"/>
    <w:rsid w:val="000C215D"/>
    <w:rsid w:val="000C321B"/>
    <w:rsid w:val="000E146B"/>
    <w:rsid w:val="000E7334"/>
    <w:rsid w:val="00113D01"/>
    <w:rsid w:val="00122CF2"/>
    <w:rsid w:val="0013652A"/>
    <w:rsid w:val="00145D68"/>
    <w:rsid w:val="00166CFC"/>
    <w:rsid w:val="00186538"/>
    <w:rsid w:val="001960E4"/>
    <w:rsid w:val="001A58E9"/>
    <w:rsid w:val="001A6A68"/>
    <w:rsid w:val="001B0C6F"/>
    <w:rsid w:val="001D38D5"/>
    <w:rsid w:val="001E5FA0"/>
    <w:rsid w:val="001F31F6"/>
    <w:rsid w:val="0020390E"/>
    <w:rsid w:val="00206F13"/>
    <w:rsid w:val="00215CBD"/>
    <w:rsid w:val="00233453"/>
    <w:rsid w:val="00240B38"/>
    <w:rsid w:val="0024164B"/>
    <w:rsid w:val="00251688"/>
    <w:rsid w:val="002517EA"/>
    <w:rsid w:val="002727CB"/>
    <w:rsid w:val="00274D9E"/>
    <w:rsid w:val="00290F0F"/>
    <w:rsid w:val="00292EF3"/>
    <w:rsid w:val="0029418F"/>
    <w:rsid w:val="002973DE"/>
    <w:rsid w:val="002B682F"/>
    <w:rsid w:val="002D5FC4"/>
    <w:rsid w:val="002E424D"/>
    <w:rsid w:val="00310DF8"/>
    <w:rsid w:val="003120E0"/>
    <w:rsid w:val="00313B86"/>
    <w:rsid w:val="00321270"/>
    <w:rsid w:val="00321F35"/>
    <w:rsid w:val="00325100"/>
    <w:rsid w:val="0033460E"/>
    <w:rsid w:val="00356BB9"/>
    <w:rsid w:val="003674C6"/>
    <w:rsid w:val="00377D38"/>
    <w:rsid w:val="0038652D"/>
    <w:rsid w:val="00386800"/>
    <w:rsid w:val="00392E08"/>
    <w:rsid w:val="00393D6F"/>
    <w:rsid w:val="003A58D5"/>
    <w:rsid w:val="003C1FC0"/>
    <w:rsid w:val="003C3319"/>
    <w:rsid w:val="003C46A7"/>
    <w:rsid w:val="003C78CB"/>
    <w:rsid w:val="003D6565"/>
    <w:rsid w:val="004232B9"/>
    <w:rsid w:val="004257E0"/>
    <w:rsid w:val="00433A2D"/>
    <w:rsid w:val="00433FBC"/>
    <w:rsid w:val="0044378E"/>
    <w:rsid w:val="004502DA"/>
    <w:rsid w:val="004537C5"/>
    <w:rsid w:val="00462998"/>
    <w:rsid w:val="00465B79"/>
    <w:rsid w:val="00467B6E"/>
    <w:rsid w:val="004858B3"/>
    <w:rsid w:val="00495301"/>
    <w:rsid w:val="00495DF4"/>
    <w:rsid w:val="004A234F"/>
    <w:rsid w:val="004B7783"/>
    <w:rsid w:val="004C41F2"/>
    <w:rsid w:val="004D3E49"/>
    <w:rsid w:val="004D6132"/>
    <w:rsid w:val="004F0E19"/>
    <w:rsid w:val="00504074"/>
    <w:rsid w:val="005067FE"/>
    <w:rsid w:val="005235FF"/>
    <w:rsid w:val="005333DA"/>
    <w:rsid w:val="00551044"/>
    <w:rsid w:val="0055456F"/>
    <w:rsid w:val="00554FFA"/>
    <w:rsid w:val="00567D65"/>
    <w:rsid w:val="005848AD"/>
    <w:rsid w:val="00587DBA"/>
    <w:rsid w:val="005901FE"/>
    <w:rsid w:val="005A2C96"/>
    <w:rsid w:val="005A49E4"/>
    <w:rsid w:val="005A763D"/>
    <w:rsid w:val="005C4039"/>
    <w:rsid w:val="005F4C34"/>
    <w:rsid w:val="005F5C12"/>
    <w:rsid w:val="005F61B2"/>
    <w:rsid w:val="00607D89"/>
    <w:rsid w:val="00610040"/>
    <w:rsid w:val="006302BE"/>
    <w:rsid w:val="00631F6B"/>
    <w:rsid w:val="00667735"/>
    <w:rsid w:val="00685D82"/>
    <w:rsid w:val="006A0E19"/>
    <w:rsid w:val="006A3100"/>
    <w:rsid w:val="006A5DF9"/>
    <w:rsid w:val="006B7FF7"/>
    <w:rsid w:val="006D0FC5"/>
    <w:rsid w:val="006D2627"/>
    <w:rsid w:val="006D6C96"/>
    <w:rsid w:val="006D7E96"/>
    <w:rsid w:val="006E1492"/>
    <w:rsid w:val="006E67F1"/>
    <w:rsid w:val="006F1D66"/>
    <w:rsid w:val="00712647"/>
    <w:rsid w:val="00717354"/>
    <w:rsid w:val="00722B69"/>
    <w:rsid w:val="00723158"/>
    <w:rsid w:val="007455C5"/>
    <w:rsid w:val="00763F23"/>
    <w:rsid w:val="00773663"/>
    <w:rsid w:val="00781081"/>
    <w:rsid w:val="00784678"/>
    <w:rsid w:val="00785B50"/>
    <w:rsid w:val="00791ED5"/>
    <w:rsid w:val="00794F82"/>
    <w:rsid w:val="007A565D"/>
    <w:rsid w:val="007B57C2"/>
    <w:rsid w:val="007D530C"/>
    <w:rsid w:val="007F6460"/>
    <w:rsid w:val="00801903"/>
    <w:rsid w:val="008105F2"/>
    <w:rsid w:val="00813E52"/>
    <w:rsid w:val="0081578A"/>
    <w:rsid w:val="00825C42"/>
    <w:rsid w:val="008411EF"/>
    <w:rsid w:val="00872777"/>
    <w:rsid w:val="008911A8"/>
    <w:rsid w:val="008A2200"/>
    <w:rsid w:val="008B0058"/>
    <w:rsid w:val="008B36BF"/>
    <w:rsid w:val="008C1FAB"/>
    <w:rsid w:val="008E3A9C"/>
    <w:rsid w:val="008E448C"/>
    <w:rsid w:val="008F182A"/>
    <w:rsid w:val="00903A16"/>
    <w:rsid w:val="00913758"/>
    <w:rsid w:val="00923E5C"/>
    <w:rsid w:val="00935810"/>
    <w:rsid w:val="0093672F"/>
    <w:rsid w:val="00974B66"/>
    <w:rsid w:val="00974E1C"/>
    <w:rsid w:val="009A1308"/>
    <w:rsid w:val="009C373C"/>
    <w:rsid w:val="009C3F23"/>
    <w:rsid w:val="009F5218"/>
    <w:rsid w:val="009F5C80"/>
    <w:rsid w:val="00A01BF8"/>
    <w:rsid w:val="00A14DE6"/>
    <w:rsid w:val="00A1749D"/>
    <w:rsid w:val="00A22F77"/>
    <w:rsid w:val="00A261B7"/>
    <w:rsid w:val="00A269E5"/>
    <w:rsid w:val="00A36711"/>
    <w:rsid w:val="00A4297E"/>
    <w:rsid w:val="00A45804"/>
    <w:rsid w:val="00A60984"/>
    <w:rsid w:val="00A653DA"/>
    <w:rsid w:val="00A75885"/>
    <w:rsid w:val="00A87814"/>
    <w:rsid w:val="00A9709D"/>
    <w:rsid w:val="00AA224B"/>
    <w:rsid w:val="00AB1E84"/>
    <w:rsid w:val="00AB2FD7"/>
    <w:rsid w:val="00AB4EA8"/>
    <w:rsid w:val="00AB683D"/>
    <w:rsid w:val="00AB739B"/>
    <w:rsid w:val="00AD4425"/>
    <w:rsid w:val="00AD660B"/>
    <w:rsid w:val="00AE1F44"/>
    <w:rsid w:val="00AE4E5C"/>
    <w:rsid w:val="00AF1675"/>
    <w:rsid w:val="00AF664C"/>
    <w:rsid w:val="00B1454D"/>
    <w:rsid w:val="00B21C80"/>
    <w:rsid w:val="00B408CC"/>
    <w:rsid w:val="00B41BE0"/>
    <w:rsid w:val="00B42B3B"/>
    <w:rsid w:val="00B51A78"/>
    <w:rsid w:val="00B61ACF"/>
    <w:rsid w:val="00B719E6"/>
    <w:rsid w:val="00B71D2F"/>
    <w:rsid w:val="00B83AB0"/>
    <w:rsid w:val="00B90FED"/>
    <w:rsid w:val="00B940C3"/>
    <w:rsid w:val="00BA0F5B"/>
    <w:rsid w:val="00BB4CB0"/>
    <w:rsid w:val="00BC219B"/>
    <w:rsid w:val="00BE05B1"/>
    <w:rsid w:val="00BE150F"/>
    <w:rsid w:val="00BE36A4"/>
    <w:rsid w:val="00BF1C12"/>
    <w:rsid w:val="00C103FF"/>
    <w:rsid w:val="00C12475"/>
    <w:rsid w:val="00C25218"/>
    <w:rsid w:val="00C327C9"/>
    <w:rsid w:val="00C551F8"/>
    <w:rsid w:val="00C70CE6"/>
    <w:rsid w:val="00C715DD"/>
    <w:rsid w:val="00C72283"/>
    <w:rsid w:val="00C73764"/>
    <w:rsid w:val="00C80985"/>
    <w:rsid w:val="00C864ED"/>
    <w:rsid w:val="00C9116D"/>
    <w:rsid w:val="00CA0DAA"/>
    <w:rsid w:val="00CA3293"/>
    <w:rsid w:val="00CA4D00"/>
    <w:rsid w:val="00CA5660"/>
    <w:rsid w:val="00CB13DE"/>
    <w:rsid w:val="00CB4B76"/>
    <w:rsid w:val="00CC0778"/>
    <w:rsid w:val="00CE795D"/>
    <w:rsid w:val="00CF63F3"/>
    <w:rsid w:val="00D05E23"/>
    <w:rsid w:val="00D11BC5"/>
    <w:rsid w:val="00D5073F"/>
    <w:rsid w:val="00D75A8D"/>
    <w:rsid w:val="00D9659E"/>
    <w:rsid w:val="00DA3872"/>
    <w:rsid w:val="00DB6653"/>
    <w:rsid w:val="00DC0B39"/>
    <w:rsid w:val="00DE1834"/>
    <w:rsid w:val="00DF256F"/>
    <w:rsid w:val="00DF3922"/>
    <w:rsid w:val="00DF625C"/>
    <w:rsid w:val="00E02929"/>
    <w:rsid w:val="00E06FC8"/>
    <w:rsid w:val="00E10DE3"/>
    <w:rsid w:val="00E154E4"/>
    <w:rsid w:val="00E16F2B"/>
    <w:rsid w:val="00E219DC"/>
    <w:rsid w:val="00E221D5"/>
    <w:rsid w:val="00E30731"/>
    <w:rsid w:val="00E30A25"/>
    <w:rsid w:val="00E3689D"/>
    <w:rsid w:val="00E443B7"/>
    <w:rsid w:val="00E521DE"/>
    <w:rsid w:val="00E62C63"/>
    <w:rsid w:val="00E64456"/>
    <w:rsid w:val="00E7072B"/>
    <w:rsid w:val="00EA7D5B"/>
    <w:rsid w:val="00EB6722"/>
    <w:rsid w:val="00EC0CF1"/>
    <w:rsid w:val="00EC1F4E"/>
    <w:rsid w:val="00EC48A4"/>
    <w:rsid w:val="00ED333F"/>
    <w:rsid w:val="00F06320"/>
    <w:rsid w:val="00F0767F"/>
    <w:rsid w:val="00F11627"/>
    <w:rsid w:val="00F30471"/>
    <w:rsid w:val="00F5350E"/>
    <w:rsid w:val="00F676FA"/>
    <w:rsid w:val="00F93071"/>
    <w:rsid w:val="00FA07CA"/>
    <w:rsid w:val="00FC617C"/>
    <w:rsid w:val="00FD3E75"/>
    <w:rsid w:val="00FE08F3"/>
    <w:rsid w:val="00FE123B"/>
    <w:rsid w:val="00FE627E"/>
    <w:rsid w:val="00FF0D00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61CBEF5"/>
    <w:rsid w:val="1A4F9E64"/>
    <w:rsid w:val="1B592EBA"/>
    <w:rsid w:val="1BD60E19"/>
    <w:rsid w:val="1F1342EF"/>
    <w:rsid w:val="23E6B412"/>
    <w:rsid w:val="25828473"/>
    <w:rsid w:val="3283FC4B"/>
    <w:rsid w:val="385F1ED7"/>
    <w:rsid w:val="38CEDAC0"/>
    <w:rsid w:val="3AE55666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8B61425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C2B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customStyle="1" w:styleId="PlainTable31">
    <w:name w:val="Plain Table 31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table" w:customStyle="1" w:styleId="GridTable4-Accent11">
    <w:name w:val="Grid Table 4 - Accent 11"/>
    <w:basedOn w:val="TableNormal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C327C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zenodo.org/record/142873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xEAIjx5BcSY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jz63HqVerU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2024-02-25T12:24:00Z</dcterms:created>
  <dcterms:modified xsi:type="dcterms:W3CDTF">2024-05-20T08:16:00Z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