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14:paraId="6C75B8B8" w14:textId="77777777" w:rsidTr="55A569E0">
        <w:trPr>
          <w:trHeight w:val="1167"/>
        </w:trPr>
        <w:tc>
          <w:tcPr>
            <w:tcW w:w="11536" w:type="dxa"/>
            <w:gridSpan w:val="5"/>
            <w:vAlign w:val="bottom"/>
          </w:tcPr>
          <w:p w14:paraId="521AE2A5" w14:textId="263292E9" w:rsidR="001A58E9" w:rsidRDefault="0065753B" w:rsidP="385F1ED7">
            <w:pPr>
              <w:pStyle w:val="KonuBal"/>
              <w:rPr>
                <w:color w:val="000000" w:themeColor="text1"/>
              </w:rPr>
            </w:pPr>
            <w:r>
              <w:t>ACTIVITY PLAN</w:t>
            </w:r>
          </w:p>
        </w:tc>
      </w:tr>
      <w:tr w:rsidR="001A58E9" w14:paraId="53E70AF1" w14:textId="77777777" w:rsidTr="55A569E0">
        <w:trPr>
          <w:trHeight w:val="864"/>
        </w:trPr>
        <w:tc>
          <w:tcPr>
            <w:tcW w:w="11536" w:type="dxa"/>
            <w:gridSpan w:val="5"/>
            <w:tcBorders>
              <w:bottom w:val="single" w:sz="18" w:space="0" w:color="FEDE00" w:themeColor="accent2"/>
            </w:tcBorders>
            <w:vAlign w:val="bottom"/>
          </w:tcPr>
          <w:p w14:paraId="7B3C5071" w14:textId="439083A1" w:rsidR="001A58E9" w:rsidRPr="00825C42" w:rsidRDefault="0065753B" w:rsidP="001960E4">
            <w:pPr>
              <w:pStyle w:val="Balk1"/>
            </w:pPr>
            <w:r>
              <w:t>ACTIVITY PLAN</w:t>
            </w:r>
          </w:p>
        </w:tc>
      </w:tr>
      <w:tr w:rsidR="001A58E9"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E219DC" w:rsidRDefault="001A58E9" w:rsidP="001A58E9"/>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1A58E9" w14:paraId="43E9A765" w14:textId="77777777" w:rsidTr="48E0E0D0">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2C86406B" w:rsidR="00E219DC" w:rsidRPr="001A58E9" w:rsidRDefault="0065753B" w:rsidP="385F1ED7">
            <w:pPr>
              <w:pStyle w:val="Balk2"/>
              <w:outlineLvl w:val="1"/>
            </w:pPr>
            <w:r w:rsidRPr="385F1ED7">
              <w:rPr>
                <w:rFonts w:ascii="Calibri" w:eastAsia="Calibri" w:hAnsi="Calibri" w:cs="Calibri"/>
                <w:b/>
                <w:bCs/>
                <w:sz w:val="21"/>
                <w:szCs w:val="21"/>
              </w:rPr>
              <w:t>Theme</w:t>
            </w:r>
          </w:p>
        </w:tc>
        <w:tc>
          <w:tcPr>
            <w:tcW w:w="4181" w:type="dxa"/>
          </w:tcPr>
          <w:p w14:paraId="1D3538F2" w14:textId="6E5EC26E" w:rsidR="00E219DC" w:rsidRPr="00BF79C6" w:rsidRDefault="0065753B" w:rsidP="385F1ED7">
            <w:pPr>
              <w:pStyle w:val="Balk2"/>
              <w:outlineLvl w:val="1"/>
              <w:rPr>
                <w:lang w:val="lt-LT"/>
              </w:rPr>
            </w:pPr>
            <w:r w:rsidRPr="385F1ED7">
              <w:rPr>
                <w:rFonts w:ascii="Calibri" w:eastAsia="Calibri" w:hAnsi="Calibri" w:cs="Calibri"/>
                <w:b/>
                <w:bCs/>
                <w:sz w:val="21"/>
                <w:szCs w:val="21"/>
              </w:rPr>
              <w:t>Subtopic</w:t>
            </w:r>
          </w:p>
        </w:tc>
        <w:tc>
          <w:tcPr>
            <w:tcW w:w="4197" w:type="dxa"/>
          </w:tcPr>
          <w:p w14:paraId="4FFC795B" w14:textId="37869D33" w:rsidR="385F1ED7" w:rsidRDefault="0065753B" w:rsidP="385F1ED7">
            <w:pPr>
              <w:spacing w:after="180" w:line="274" w:lineRule="auto"/>
            </w:pPr>
            <w:r w:rsidRPr="00BA4659">
              <w:rPr>
                <w:rFonts w:ascii="Calibri" w:eastAsia="Calibri" w:hAnsi="Calibri" w:cs="Calibri"/>
                <w:b/>
                <w:bCs/>
                <w:color w:val="FFFFFF" w:themeColor="background1"/>
                <w:sz w:val="21"/>
                <w:szCs w:val="21"/>
              </w:rPr>
              <w:t>Activity Title</w:t>
            </w:r>
          </w:p>
        </w:tc>
      </w:tr>
      <w:tr w:rsidR="00E219DC" w14:paraId="382663CD" w14:textId="77777777" w:rsidTr="48E0E0D0">
        <w:trPr>
          <w:trHeight w:val="331"/>
        </w:trPr>
        <w:tc>
          <w:tcPr>
            <w:tcW w:w="3142" w:type="dxa"/>
          </w:tcPr>
          <w:p w14:paraId="75C79CBD" w14:textId="0DB26D1C" w:rsidR="00E219DC" w:rsidRPr="00AD2B07" w:rsidRDefault="001A0B5B" w:rsidP="002F079D">
            <w:pPr>
              <w:pStyle w:val="ContactInfo"/>
              <w:rPr>
                <w:rFonts w:ascii="Calibri" w:hAnsi="Calibri" w:cs="Calibri"/>
                <w:b w:val="0"/>
                <w:color w:val="000000" w:themeColor="text1"/>
                <w:sz w:val="21"/>
                <w:szCs w:val="21"/>
              </w:rPr>
            </w:pPr>
            <w:r w:rsidRPr="001A0B5B">
              <w:rPr>
                <w:rFonts w:ascii="Calibri" w:hAnsi="Calibri" w:cs="Calibri"/>
                <w:b w:val="0"/>
                <w:color w:val="000000" w:themeColor="text1"/>
                <w:sz w:val="21"/>
                <w:szCs w:val="21"/>
              </w:rPr>
              <w:t>STEAM Integration in Environmental Education</w:t>
            </w:r>
          </w:p>
        </w:tc>
        <w:tc>
          <w:tcPr>
            <w:tcW w:w="4181" w:type="dxa"/>
          </w:tcPr>
          <w:p w14:paraId="05D4F0B4" w14:textId="0DC33C42" w:rsidR="00E219DC" w:rsidRPr="00AD2B07" w:rsidRDefault="001A0B5B" w:rsidP="002F079D">
            <w:pPr>
              <w:pStyle w:val="ContactInfo"/>
              <w:rPr>
                <w:rFonts w:ascii="Calibri" w:hAnsi="Calibri" w:cs="Calibri"/>
                <w:b w:val="0"/>
                <w:color w:val="000000" w:themeColor="text1"/>
                <w:sz w:val="21"/>
                <w:szCs w:val="21"/>
              </w:rPr>
            </w:pPr>
            <w:r w:rsidRPr="001A0B5B">
              <w:rPr>
                <w:rFonts w:ascii="Calibri" w:hAnsi="Calibri" w:cs="Calibri"/>
                <w:b w:val="0"/>
                <w:color w:val="000000" w:themeColor="text1"/>
                <w:sz w:val="21"/>
                <w:szCs w:val="21"/>
              </w:rPr>
              <w:t>Mathematics in Environmental Modeling and Analysis</w:t>
            </w:r>
          </w:p>
        </w:tc>
        <w:tc>
          <w:tcPr>
            <w:tcW w:w="4197" w:type="dxa"/>
          </w:tcPr>
          <w:p w14:paraId="067D010B" w14:textId="0992ABC7" w:rsidR="385F1ED7" w:rsidRPr="00AD2B07" w:rsidRDefault="001A0B5B" w:rsidP="002F079D">
            <w:pPr>
              <w:pStyle w:val="ContactInfo"/>
              <w:rPr>
                <w:rFonts w:ascii="Calibri" w:hAnsi="Calibri" w:cs="Calibri"/>
                <w:b w:val="0"/>
                <w:color w:val="000000" w:themeColor="text1"/>
                <w:sz w:val="21"/>
                <w:szCs w:val="21"/>
              </w:rPr>
            </w:pPr>
            <w:r w:rsidRPr="001A0B5B">
              <w:rPr>
                <w:rFonts w:ascii="Calibri" w:hAnsi="Calibri" w:cs="Calibri"/>
                <w:b w:val="0"/>
                <w:color w:val="000000" w:themeColor="text1"/>
                <w:sz w:val="21"/>
                <w:szCs w:val="21"/>
              </w:rPr>
              <w:t>Using Mathematics for Environmental Modeling and Analysis</w:t>
            </w:r>
          </w:p>
        </w:tc>
      </w:tr>
    </w:tbl>
    <w:p w14:paraId="39BCEBCA" w14:textId="75FFF9B6" w:rsidR="00FF7EBE" w:rsidRDefault="00FF7EBE" w:rsidP="385F1ED7">
      <w:pPr>
        <w:spacing w:after="180" w:line="274" w:lineRule="auto"/>
        <w:ind w:left="-20" w:right="-20"/>
      </w:pPr>
    </w:p>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1D4F3EAF" w:rsidR="00825C42" w:rsidRPr="00825C42" w:rsidRDefault="0065753B" w:rsidP="00BF79C6">
            <w:pPr>
              <w:pStyle w:val="Balk1"/>
              <w:outlineLvl w:val="0"/>
            </w:pPr>
            <w:r w:rsidRPr="55A569E0">
              <w:rPr>
                <w:rFonts w:ascii="Calibri" w:eastAsia="Calibri" w:hAnsi="Calibri" w:cs="Calibri"/>
                <w:sz w:val="21"/>
                <w:szCs w:val="21"/>
              </w:rPr>
              <w:t>Introduction part (or activity overview)</w:t>
            </w:r>
          </w:p>
        </w:tc>
      </w:tr>
      <w:tr w:rsidR="00825C42"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8A2200" w:rsidRPr="001A58E9"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1A58E9" w:rsidRDefault="008A2200" w:rsidP="001A58E9">
            <w:pPr>
              <w:pStyle w:val="Balk2"/>
              <w:outlineLvl w:val="1"/>
            </w:pPr>
          </w:p>
        </w:tc>
      </w:tr>
      <w:tr w:rsidR="008A2200" w14:paraId="73852FB8" w14:textId="77777777" w:rsidTr="385F1ED7">
        <w:trPr>
          <w:trHeight w:val="993"/>
        </w:trPr>
        <w:tc>
          <w:tcPr>
            <w:tcW w:w="2880" w:type="dxa"/>
          </w:tcPr>
          <w:p w14:paraId="75B6FACE" w14:textId="139D3795" w:rsidR="0065753B" w:rsidRDefault="0065753B" w:rsidP="00BF79C6">
            <w:pPr>
              <w:spacing w:after="180" w:line="274" w:lineRule="auto"/>
            </w:pPr>
            <w:r w:rsidRPr="385F1ED7">
              <w:rPr>
                <w:rFonts w:ascii="Calibri" w:eastAsia="Calibri" w:hAnsi="Calibri" w:cs="Calibri"/>
                <w:b/>
                <w:bCs/>
                <w:sz w:val="21"/>
                <w:szCs w:val="21"/>
              </w:rPr>
              <w:t>Introduction part (or activity overview)</w:t>
            </w:r>
          </w:p>
        </w:tc>
        <w:tc>
          <w:tcPr>
            <w:tcW w:w="8640" w:type="dxa"/>
          </w:tcPr>
          <w:p w14:paraId="584AE181" w14:textId="3079DD6B" w:rsidR="008A2200" w:rsidRPr="001A0B5B" w:rsidRDefault="001A0B5B" w:rsidP="385F1ED7">
            <w:pPr>
              <w:rPr>
                <w:rFonts w:ascii="Calibri" w:hAnsi="Calibri" w:cs="Calibri"/>
                <w:sz w:val="21"/>
                <w:szCs w:val="21"/>
              </w:rPr>
            </w:pPr>
            <w:r w:rsidRPr="001A0B5B">
              <w:rPr>
                <w:rFonts w:ascii="Calibri" w:hAnsi="Calibri" w:cs="Calibri"/>
                <w:sz w:val="21"/>
                <w:szCs w:val="21"/>
              </w:rPr>
              <w:t>This activity aims to demonstrate the critical role of mathematics in understanding and solving environmental problems through modeling and analysis. Students will use mathematical concepts and tools to analyze environmental data and create models that can predict and address environmental issues.</w:t>
            </w:r>
          </w:p>
        </w:tc>
      </w:tr>
      <w:tr w:rsidR="005901FE" w14:paraId="49AAB676" w14:textId="77777777" w:rsidTr="385F1ED7">
        <w:trPr>
          <w:trHeight w:val="993"/>
        </w:trPr>
        <w:tc>
          <w:tcPr>
            <w:tcW w:w="2880" w:type="dxa"/>
          </w:tcPr>
          <w:p w14:paraId="507B9745" w14:textId="77777777" w:rsidR="0065753B" w:rsidRPr="005901FE" w:rsidRDefault="0065753B" w:rsidP="0065753B">
            <w:pPr>
              <w:spacing w:after="180" w:line="274" w:lineRule="auto"/>
              <w:rPr>
                <w:rFonts w:ascii="Calibri" w:eastAsia="Calibri" w:hAnsi="Calibri" w:cs="Calibri"/>
                <w:b/>
                <w:bCs/>
                <w:sz w:val="21"/>
                <w:szCs w:val="21"/>
              </w:rPr>
            </w:pPr>
            <w:r w:rsidRPr="005901FE">
              <w:rPr>
                <w:rFonts w:ascii="Calibri" w:eastAsia="Calibri" w:hAnsi="Calibri" w:cs="Calibri"/>
                <w:b/>
                <w:bCs/>
                <w:sz w:val="21"/>
                <w:szCs w:val="21"/>
              </w:rPr>
              <w:t>SETTING</w:t>
            </w:r>
          </w:p>
          <w:p w14:paraId="0E398A4E" w14:textId="77777777" w:rsidR="0065753B" w:rsidRPr="005901FE" w:rsidRDefault="0065753B" w:rsidP="005901FE">
            <w:pPr>
              <w:spacing w:after="180" w:line="274" w:lineRule="auto"/>
              <w:rPr>
                <w:rFonts w:ascii="Calibri" w:eastAsia="Calibri" w:hAnsi="Calibri" w:cs="Calibri"/>
                <w:b/>
                <w:bCs/>
                <w:sz w:val="21"/>
                <w:szCs w:val="21"/>
              </w:rPr>
            </w:pPr>
          </w:p>
          <w:p w14:paraId="50C7000F" w14:textId="77777777" w:rsidR="005901FE" w:rsidRPr="005901FE" w:rsidRDefault="005901FE" w:rsidP="005901FE">
            <w:pPr>
              <w:spacing w:after="180" w:line="274" w:lineRule="auto"/>
              <w:rPr>
                <w:rFonts w:ascii="Calibri" w:eastAsia="Calibri" w:hAnsi="Calibri" w:cs="Calibri"/>
                <w:b/>
                <w:bCs/>
                <w:sz w:val="21"/>
                <w:szCs w:val="21"/>
              </w:rPr>
            </w:pPr>
          </w:p>
          <w:p w14:paraId="15F5E65D" w14:textId="146CBFDE" w:rsidR="005901FE" w:rsidRPr="385F1ED7" w:rsidRDefault="005901FE" w:rsidP="005901FE">
            <w:pPr>
              <w:spacing w:after="180" w:line="274" w:lineRule="auto"/>
              <w:rPr>
                <w:rFonts w:ascii="Calibri" w:eastAsia="Calibri" w:hAnsi="Calibri" w:cs="Calibri"/>
                <w:b/>
                <w:bCs/>
                <w:sz w:val="21"/>
                <w:szCs w:val="21"/>
              </w:rPr>
            </w:pPr>
          </w:p>
        </w:tc>
        <w:tc>
          <w:tcPr>
            <w:tcW w:w="8640" w:type="dxa"/>
          </w:tcPr>
          <w:p w14:paraId="393BD0EA" w14:textId="77777777" w:rsidR="001A0B5B" w:rsidRPr="001A0B5B" w:rsidRDefault="001A0B5B" w:rsidP="001A0B5B">
            <w:pPr>
              <w:spacing w:after="180" w:line="274" w:lineRule="auto"/>
              <w:ind w:left="-20" w:right="-20"/>
              <w:rPr>
                <w:rFonts w:ascii="Calibri" w:eastAsia="Calibri" w:hAnsi="Calibri" w:cs="Calibri"/>
                <w:sz w:val="21"/>
                <w:szCs w:val="21"/>
              </w:rPr>
            </w:pPr>
            <w:r w:rsidRPr="001A0B5B">
              <w:rPr>
                <w:rFonts w:ascii="Calibri" w:eastAsia="Calibri" w:hAnsi="Calibri" w:cs="Calibri"/>
                <w:sz w:val="21"/>
                <w:szCs w:val="21"/>
              </w:rPr>
              <w:t>Location: Classroom and computer lab for research and analysis.</w:t>
            </w:r>
          </w:p>
          <w:p w14:paraId="15932979" w14:textId="46CA827D" w:rsidR="005901FE" w:rsidRPr="00AD2B07" w:rsidRDefault="001A0B5B" w:rsidP="001A0B5B">
            <w:pPr>
              <w:spacing w:after="180" w:line="274" w:lineRule="auto"/>
              <w:ind w:left="-20" w:right="-20"/>
              <w:rPr>
                <w:rFonts w:ascii="Calibri" w:eastAsia="Calibri" w:hAnsi="Calibri" w:cs="Calibri"/>
                <w:sz w:val="21"/>
                <w:szCs w:val="21"/>
              </w:rPr>
            </w:pPr>
            <w:r w:rsidRPr="001A0B5B">
              <w:rPr>
                <w:rFonts w:ascii="Calibri" w:eastAsia="Calibri" w:hAnsi="Calibri" w:cs="Calibri"/>
                <w:sz w:val="21"/>
                <w:szCs w:val="21"/>
              </w:rPr>
              <w:t>Educational Context: Collaborative group work (4-5 students per group).</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45AFD940" w:rsidR="00825C42" w:rsidRPr="00825C42" w:rsidRDefault="0065753B" w:rsidP="001960E4">
            <w:pPr>
              <w:pStyle w:val="Balk1"/>
              <w:outlineLvl w:val="0"/>
            </w:pPr>
            <w:r w:rsidRPr="385F1ED7">
              <w:rPr>
                <w:rFonts w:ascii="Calibri" w:eastAsia="Calibri" w:hAnsi="Calibri" w:cs="Calibri"/>
                <w:bCs/>
                <w:sz w:val="21"/>
                <w:szCs w:val="21"/>
              </w:rPr>
              <w:t>Materials Needed</w:t>
            </w:r>
          </w:p>
        </w:tc>
      </w:tr>
      <w:tr w:rsidR="00825C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E219DC" w:rsidRDefault="00825C42" w:rsidP="00BE6ACF"/>
        </w:tc>
      </w:tr>
    </w:tbl>
    <w:tbl>
      <w:tblPr>
        <w:tblStyle w:val="StatusReportTable"/>
        <w:tblW w:w="11520" w:type="dxa"/>
        <w:tblLook w:val="04A0" w:firstRow="1" w:lastRow="0" w:firstColumn="1" w:lastColumn="0" w:noHBand="0" w:noVBand="1"/>
        <w:tblDescription w:val="Header layout table"/>
      </w:tblPr>
      <w:tblGrid>
        <w:gridCol w:w="2880"/>
        <w:gridCol w:w="8640"/>
      </w:tblGrid>
      <w:tr w:rsidR="00EC1F4E" w:rsidRPr="001A58E9"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1A58E9" w:rsidRDefault="00EC1F4E" w:rsidP="001A58E9">
            <w:pPr>
              <w:pStyle w:val="Balk2"/>
              <w:outlineLvl w:val="1"/>
            </w:pPr>
          </w:p>
        </w:tc>
      </w:tr>
      <w:tr w:rsidR="00EC1F4E" w14:paraId="237AB4C7" w14:textId="77777777" w:rsidTr="385F1ED7">
        <w:trPr>
          <w:trHeight w:val="993"/>
        </w:trPr>
        <w:tc>
          <w:tcPr>
            <w:tcW w:w="2880" w:type="dxa"/>
          </w:tcPr>
          <w:p w14:paraId="1650035C" w14:textId="57881A8A" w:rsidR="385F1ED7" w:rsidRDefault="0065753B" w:rsidP="00B66587">
            <w:pPr>
              <w:spacing w:after="180" w:line="274" w:lineRule="auto"/>
            </w:pPr>
            <w:r w:rsidRPr="385F1ED7">
              <w:rPr>
                <w:rFonts w:ascii="Calibri" w:eastAsia="Calibri" w:hAnsi="Calibri" w:cs="Calibri"/>
                <w:b/>
                <w:bCs/>
                <w:sz w:val="21"/>
                <w:szCs w:val="21"/>
              </w:rPr>
              <w:t>Materials Needed</w:t>
            </w:r>
          </w:p>
        </w:tc>
        <w:tc>
          <w:tcPr>
            <w:tcW w:w="8640" w:type="dxa"/>
          </w:tcPr>
          <w:p w14:paraId="0CC7BC0A" w14:textId="77777777" w:rsidR="001A0B5B" w:rsidRPr="001A0B5B" w:rsidRDefault="001A0B5B" w:rsidP="001A0B5B">
            <w:pPr>
              <w:rPr>
                <w:rFonts w:ascii="Calibri" w:hAnsi="Calibri" w:cs="Calibri"/>
                <w:sz w:val="21"/>
                <w:szCs w:val="21"/>
              </w:rPr>
            </w:pPr>
            <w:r w:rsidRPr="001A0B5B">
              <w:rPr>
                <w:rFonts w:ascii="Calibri" w:hAnsi="Calibri" w:cs="Calibri"/>
                <w:sz w:val="21"/>
                <w:szCs w:val="21"/>
              </w:rPr>
              <w:t>Computers with internet access and relevant software (e.g., spreadsheets, mathematical modeling tools)</w:t>
            </w:r>
          </w:p>
          <w:p w14:paraId="65857810" w14:textId="77777777" w:rsidR="001A0B5B" w:rsidRPr="001A0B5B" w:rsidRDefault="001A0B5B" w:rsidP="001A0B5B">
            <w:pPr>
              <w:rPr>
                <w:rFonts w:ascii="Calibri" w:hAnsi="Calibri" w:cs="Calibri"/>
                <w:sz w:val="21"/>
                <w:szCs w:val="21"/>
              </w:rPr>
            </w:pPr>
            <w:r w:rsidRPr="001A0B5B">
              <w:rPr>
                <w:rFonts w:ascii="Calibri" w:hAnsi="Calibri" w:cs="Calibri"/>
                <w:sz w:val="21"/>
                <w:szCs w:val="21"/>
              </w:rPr>
              <w:t>Access to online data sources for environmental statistics</w:t>
            </w:r>
          </w:p>
          <w:p w14:paraId="4C5BF300" w14:textId="77777777" w:rsidR="001A0B5B" w:rsidRPr="001A0B5B" w:rsidRDefault="001A0B5B" w:rsidP="001A0B5B">
            <w:pPr>
              <w:rPr>
                <w:rFonts w:ascii="Calibri" w:hAnsi="Calibri" w:cs="Calibri"/>
                <w:sz w:val="21"/>
                <w:szCs w:val="21"/>
              </w:rPr>
            </w:pPr>
            <w:r w:rsidRPr="001A0B5B">
              <w:rPr>
                <w:rFonts w:ascii="Calibri" w:hAnsi="Calibri" w:cs="Calibri"/>
                <w:sz w:val="21"/>
                <w:szCs w:val="21"/>
              </w:rPr>
              <w:t>Projector for presentations</w:t>
            </w:r>
          </w:p>
          <w:p w14:paraId="2F7EBC5E" w14:textId="7E862422" w:rsidR="00EC1F4E" w:rsidRPr="00BB6F70" w:rsidRDefault="001A0B5B" w:rsidP="001A0B5B">
            <w:pPr>
              <w:rPr>
                <w:rFonts w:ascii="Calibri" w:hAnsi="Calibri" w:cs="Calibri"/>
                <w:b/>
                <w:bCs/>
                <w:sz w:val="21"/>
                <w:szCs w:val="21"/>
              </w:rPr>
            </w:pPr>
            <w:r w:rsidRPr="001A0B5B">
              <w:rPr>
                <w:rFonts w:ascii="Calibri" w:hAnsi="Calibri" w:cs="Calibri"/>
                <w:sz w:val="21"/>
                <w:szCs w:val="21"/>
              </w:rPr>
              <w:t>Graph paper, calculators, and other mathematical tools</w:t>
            </w:r>
          </w:p>
        </w:tc>
      </w:tr>
    </w:tbl>
    <w:tbl>
      <w:tblPr>
        <w:tblStyle w:val="TabloKlavuzu"/>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14:paraId="3381D542" w14:textId="77777777" w:rsidTr="385F1ED7">
        <w:trPr>
          <w:trHeight w:val="720"/>
        </w:trPr>
        <w:tc>
          <w:tcPr>
            <w:tcW w:w="11536" w:type="dxa"/>
            <w:tcBorders>
              <w:bottom w:val="single" w:sz="18" w:space="0" w:color="FEDE00" w:themeColor="accent2"/>
            </w:tcBorders>
            <w:shd w:val="clear" w:color="auto" w:fill="auto"/>
            <w:vAlign w:val="bottom"/>
          </w:tcPr>
          <w:p w14:paraId="6552BB76" w14:textId="7B5E9502" w:rsidR="00825C42" w:rsidRPr="00825C42" w:rsidRDefault="00825C42" w:rsidP="001960E4">
            <w:pPr>
              <w:pStyle w:val="Balk1"/>
              <w:outlineLvl w:val="0"/>
            </w:pPr>
          </w:p>
          <w:p w14:paraId="703AACB3" w14:textId="095FB5CE" w:rsidR="00825C42" w:rsidRPr="00825C42" w:rsidRDefault="00825C42" w:rsidP="001960E4">
            <w:pPr>
              <w:pStyle w:val="Balk1"/>
              <w:outlineLvl w:val="0"/>
            </w:pPr>
          </w:p>
          <w:p w14:paraId="1D2993DB" w14:textId="6B3CC26C" w:rsidR="00825C42" w:rsidRPr="00825C42" w:rsidRDefault="00825C42" w:rsidP="001960E4">
            <w:pPr>
              <w:pStyle w:val="Balk1"/>
              <w:outlineLvl w:val="0"/>
            </w:pPr>
          </w:p>
          <w:p w14:paraId="10FDEAE4" w14:textId="7A295C1B" w:rsidR="00825C42" w:rsidRPr="00825C42" w:rsidRDefault="00825C42" w:rsidP="001960E4">
            <w:pPr>
              <w:pStyle w:val="Balk1"/>
              <w:outlineLvl w:val="0"/>
            </w:pPr>
          </w:p>
          <w:p w14:paraId="16FFD594" w14:textId="14E13061" w:rsidR="00825C42" w:rsidRPr="00825C42" w:rsidRDefault="00825C42" w:rsidP="001960E4">
            <w:pPr>
              <w:pStyle w:val="Balk1"/>
              <w:outlineLvl w:val="0"/>
            </w:pPr>
          </w:p>
          <w:p w14:paraId="52A8DF0D" w14:textId="6EFF1CC2" w:rsidR="00825C42" w:rsidRPr="00825C42" w:rsidRDefault="00825C42" w:rsidP="001960E4">
            <w:pPr>
              <w:pStyle w:val="Balk1"/>
              <w:outlineLvl w:val="0"/>
            </w:pPr>
          </w:p>
        </w:tc>
      </w:tr>
      <w:tr w:rsidR="00825C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E219DC" w:rsidRDefault="00825C42" w:rsidP="00BE6ACF"/>
        </w:tc>
      </w:tr>
    </w:tbl>
    <w:tbl>
      <w:tblPr>
        <w:tblStyle w:val="StatusReportTable"/>
        <w:tblW w:w="11520" w:type="dxa"/>
        <w:tblLayout w:type="fixed"/>
        <w:tblLook w:val="04A0" w:firstRow="1" w:lastRow="0" w:firstColumn="1" w:lastColumn="0" w:noHBand="0" w:noVBand="1"/>
        <w:tblDescription w:val="Header layout table"/>
      </w:tblPr>
      <w:tblGrid>
        <w:gridCol w:w="2115"/>
        <w:gridCol w:w="9060"/>
        <w:gridCol w:w="345"/>
      </w:tblGrid>
      <w:tr w:rsidR="00B83AB0" w:rsidRPr="001A58E9" w14:paraId="4EF02B32" w14:textId="77777777" w:rsidTr="65B7B01A">
        <w:trPr>
          <w:cnfStyle w:val="100000000000" w:firstRow="1" w:lastRow="0" w:firstColumn="0" w:lastColumn="0" w:oddVBand="0" w:evenVBand="0" w:oddHBand="0" w:evenHBand="0" w:firstRowFirstColumn="0" w:firstRowLastColumn="0" w:lastRowFirstColumn="0" w:lastRowLastColumn="0"/>
          <w:trHeight w:val="331"/>
        </w:trPr>
        <w:tc>
          <w:tcPr>
            <w:tcW w:w="2115" w:type="dxa"/>
          </w:tcPr>
          <w:p w14:paraId="3DC49765" w14:textId="418C394E" w:rsidR="00B83AB0" w:rsidRPr="001A58E9" w:rsidRDefault="00B83AB0" w:rsidP="001A58E9">
            <w:pPr>
              <w:pStyle w:val="Balk2"/>
              <w:outlineLvl w:val="1"/>
            </w:pPr>
          </w:p>
        </w:tc>
        <w:tc>
          <w:tcPr>
            <w:tcW w:w="9060" w:type="dxa"/>
          </w:tcPr>
          <w:p w14:paraId="39F0CD91" w14:textId="7655BE76" w:rsidR="00B83AB0" w:rsidRPr="001A58E9" w:rsidRDefault="00B83AB0" w:rsidP="001A58E9">
            <w:pPr>
              <w:pStyle w:val="Balk2"/>
              <w:outlineLvl w:val="1"/>
            </w:pPr>
          </w:p>
        </w:tc>
        <w:tc>
          <w:tcPr>
            <w:tcW w:w="345" w:type="dxa"/>
          </w:tcPr>
          <w:p w14:paraId="660AFF47" w14:textId="31F4A41F" w:rsidR="00B83AB0" w:rsidRPr="001A58E9" w:rsidRDefault="00B83AB0" w:rsidP="001A58E9">
            <w:pPr>
              <w:pStyle w:val="Balk2"/>
              <w:outlineLvl w:val="1"/>
            </w:pPr>
          </w:p>
        </w:tc>
      </w:tr>
      <w:tr w:rsidR="00B83AB0" w14:paraId="6B5C7FB9" w14:textId="77777777" w:rsidTr="65B7B01A">
        <w:trPr>
          <w:trHeight w:val="331"/>
        </w:trPr>
        <w:tc>
          <w:tcPr>
            <w:tcW w:w="2115" w:type="dxa"/>
          </w:tcPr>
          <w:p w14:paraId="51B86520" w14:textId="62CCF12A" w:rsidR="0065753B" w:rsidRDefault="0065753B" w:rsidP="385F1ED7">
            <w:pPr>
              <w:spacing w:after="180" w:line="274" w:lineRule="auto"/>
            </w:pPr>
            <w:r w:rsidRPr="385F1ED7">
              <w:rPr>
                <w:rFonts w:ascii="Calibri" w:eastAsia="Calibri" w:hAnsi="Calibri" w:cs="Calibri"/>
                <w:b/>
                <w:bCs/>
                <w:sz w:val="21"/>
                <w:szCs w:val="21"/>
              </w:rPr>
              <w:t>Learning Outcomes</w:t>
            </w:r>
          </w:p>
        </w:tc>
        <w:tc>
          <w:tcPr>
            <w:tcW w:w="9060" w:type="dxa"/>
          </w:tcPr>
          <w:p w14:paraId="73B5C8E5" w14:textId="77777777" w:rsidR="001A0B5B" w:rsidRPr="001A0B5B" w:rsidRDefault="001A0B5B" w:rsidP="001A0B5B">
            <w:pPr>
              <w:pStyle w:val="ListeParagraf"/>
              <w:numPr>
                <w:ilvl w:val="0"/>
                <w:numId w:val="15"/>
              </w:numPr>
              <w:rPr>
                <w:rFonts w:ascii="Times New Roman" w:hAnsi="Times New Roman" w:cs="Times New Roman"/>
                <w:color w:val="000000" w:themeColor="text1"/>
                <w:sz w:val="24"/>
                <w:szCs w:val="24"/>
              </w:rPr>
            </w:pPr>
            <w:r w:rsidRPr="001A0B5B">
              <w:rPr>
                <w:rFonts w:ascii="Times New Roman" w:hAnsi="Times New Roman" w:cs="Times New Roman"/>
                <w:color w:val="000000" w:themeColor="text1"/>
                <w:sz w:val="24"/>
                <w:szCs w:val="24"/>
              </w:rPr>
              <w:t>Understand the role of mathematics in environmental modeling and analysis.</w:t>
            </w:r>
          </w:p>
          <w:p w14:paraId="1FE9004A" w14:textId="77777777" w:rsidR="001A0B5B" w:rsidRPr="001A0B5B" w:rsidRDefault="001A0B5B" w:rsidP="001A0B5B">
            <w:pPr>
              <w:pStyle w:val="ListeParagraf"/>
              <w:numPr>
                <w:ilvl w:val="0"/>
                <w:numId w:val="15"/>
              </w:numPr>
              <w:rPr>
                <w:rFonts w:ascii="Times New Roman" w:hAnsi="Times New Roman" w:cs="Times New Roman"/>
                <w:color w:val="000000" w:themeColor="text1"/>
                <w:sz w:val="24"/>
                <w:szCs w:val="24"/>
              </w:rPr>
            </w:pPr>
            <w:r w:rsidRPr="001A0B5B">
              <w:rPr>
                <w:rFonts w:ascii="Times New Roman" w:hAnsi="Times New Roman" w:cs="Times New Roman"/>
                <w:color w:val="000000" w:themeColor="text1"/>
                <w:sz w:val="24"/>
                <w:szCs w:val="24"/>
              </w:rPr>
              <w:t>Develop skills in data collection, analysis, and mathematical modeling.</w:t>
            </w:r>
          </w:p>
          <w:p w14:paraId="4FB7EB20" w14:textId="48BCDD8A" w:rsidR="385F1ED7" w:rsidRPr="002F079D" w:rsidRDefault="001A0B5B" w:rsidP="001A0B5B">
            <w:pPr>
              <w:pStyle w:val="ListeParagraf"/>
              <w:numPr>
                <w:ilvl w:val="0"/>
                <w:numId w:val="15"/>
              </w:numPr>
              <w:rPr>
                <w:rFonts w:ascii="Times New Roman" w:hAnsi="Times New Roman" w:cs="Times New Roman"/>
                <w:color w:val="000000" w:themeColor="text1"/>
                <w:sz w:val="24"/>
                <w:szCs w:val="24"/>
              </w:rPr>
            </w:pPr>
            <w:r w:rsidRPr="001A0B5B">
              <w:rPr>
                <w:rFonts w:ascii="Times New Roman" w:hAnsi="Times New Roman" w:cs="Times New Roman"/>
                <w:color w:val="000000" w:themeColor="text1"/>
                <w:sz w:val="24"/>
                <w:szCs w:val="24"/>
              </w:rPr>
              <w:t>Enhance abilities in research, project development, and presentation.</w:t>
            </w:r>
          </w:p>
        </w:tc>
        <w:tc>
          <w:tcPr>
            <w:tcW w:w="345" w:type="dxa"/>
          </w:tcPr>
          <w:p w14:paraId="48EA9B81" w14:textId="77777777" w:rsidR="00B83AB0" w:rsidRPr="006B7FF7" w:rsidRDefault="00B83AB0" w:rsidP="0013652A">
            <w:pPr>
              <w:rPr>
                <w:b/>
              </w:rPr>
            </w:pPr>
          </w:p>
        </w:tc>
      </w:tr>
      <w:tr w:rsidR="00FF7EBE" w14:paraId="0F277B82" w14:textId="77777777" w:rsidTr="65B7B01A">
        <w:trPr>
          <w:trHeight w:val="331"/>
        </w:trPr>
        <w:tc>
          <w:tcPr>
            <w:tcW w:w="2115" w:type="dxa"/>
          </w:tcPr>
          <w:p w14:paraId="60A72399" w14:textId="2F21BEDF" w:rsidR="0065753B" w:rsidRDefault="0065753B" w:rsidP="385F1ED7">
            <w:pPr>
              <w:spacing w:after="180" w:line="274" w:lineRule="auto"/>
            </w:pPr>
            <w:r w:rsidRPr="385F1ED7">
              <w:rPr>
                <w:rFonts w:ascii="Calibri" w:eastAsia="Calibri" w:hAnsi="Calibri" w:cs="Calibri"/>
                <w:b/>
                <w:bCs/>
                <w:sz w:val="21"/>
                <w:szCs w:val="21"/>
              </w:rPr>
              <w:t>Activity Contents</w:t>
            </w:r>
          </w:p>
        </w:tc>
        <w:tc>
          <w:tcPr>
            <w:tcW w:w="9060" w:type="dxa"/>
          </w:tcPr>
          <w:p w14:paraId="67550746" w14:textId="77777777" w:rsidR="001A0B5B" w:rsidRPr="001A0B5B" w:rsidRDefault="001A0B5B" w:rsidP="001A0B5B">
            <w:pPr>
              <w:spacing w:before="0" w:after="0" w:line="274" w:lineRule="auto"/>
              <w:jc w:val="both"/>
              <w:rPr>
                <w:rFonts w:ascii="Times New Roman" w:hAnsi="Times New Roman" w:cs="Times New Roman"/>
                <w:color w:val="000000" w:themeColor="text1"/>
                <w:sz w:val="24"/>
                <w:szCs w:val="24"/>
                <w:lang w:val="tr-TR"/>
              </w:rPr>
            </w:pPr>
            <w:proofErr w:type="spellStart"/>
            <w:r w:rsidRPr="001A0B5B">
              <w:rPr>
                <w:rFonts w:ascii="Times New Roman" w:hAnsi="Times New Roman" w:cs="Times New Roman"/>
                <w:b/>
                <w:bCs/>
                <w:color w:val="000000" w:themeColor="text1"/>
                <w:sz w:val="24"/>
                <w:szCs w:val="24"/>
                <w:lang w:val="tr-TR"/>
              </w:rPr>
              <w:t>Theoretical</w:t>
            </w:r>
            <w:proofErr w:type="spellEnd"/>
            <w:r w:rsidRPr="001A0B5B">
              <w:rPr>
                <w:rFonts w:ascii="Times New Roman" w:hAnsi="Times New Roman" w:cs="Times New Roman"/>
                <w:b/>
                <w:bCs/>
                <w:color w:val="000000" w:themeColor="text1"/>
                <w:sz w:val="24"/>
                <w:szCs w:val="24"/>
                <w:lang w:val="tr-TR"/>
              </w:rPr>
              <w:t xml:space="preserve"> </w:t>
            </w:r>
            <w:proofErr w:type="spellStart"/>
            <w:r w:rsidRPr="001A0B5B">
              <w:rPr>
                <w:rFonts w:ascii="Times New Roman" w:hAnsi="Times New Roman" w:cs="Times New Roman"/>
                <w:b/>
                <w:bCs/>
                <w:color w:val="000000" w:themeColor="text1"/>
                <w:sz w:val="24"/>
                <w:szCs w:val="24"/>
                <w:lang w:val="tr-TR"/>
              </w:rPr>
              <w:t>Part</w:t>
            </w:r>
            <w:proofErr w:type="spellEnd"/>
            <w:r w:rsidRPr="001A0B5B">
              <w:rPr>
                <w:rFonts w:ascii="Times New Roman" w:hAnsi="Times New Roman" w:cs="Times New Roman"/>
                <w:b/>
                <w:bCs/>
                <w:color w:val="000000" w:themeColor="text1"/>
                <w:sz w:val="24"/>
                <w:szCs w:val="24"/>
                <w:lang w:val="tr-TR"/>
              </w:rPr>
              <w:t xml:space="preserve"> (</w:t>
            </w:r>
            <w:proofErr w:type="spellStart"/>
            <w:r w:rsidRPr="001A0B5B">
              <w:rPr>
                <w:rFonts w:ascii="Times New Roman" w:hAnsi="Times New Roman" w:cs="Times New Roman"/>
                <w:b/>
                <w:bCs/>
                <w:color w:val="000000" w:themeColor="text1"/>
                <w:sz w:val="24"/>
                <w:szCs w:val="24"/>
                <w:lang w:val="tr-TR"/>
              </w:rPr>
              <w:t>Duration</w:t>
            </w:r>
            <w:proofErr w:type="spellEnd"/>
            <w:r w:rsidRPr="001A0B5B">
              <w:rPr>
                <w:rFonts w:ascii="Times New Roman" w:hAnsi="Times New Roman" w:cs="Times New Roman"/>
                <w:b/>
                <w:bCs/>
                <w:color w:val="000000" w:themeColor="text1"/>
                <w:sz w:val="24"/>
                <w:szCs w:val="24"/>
                <w:lang w:val="tr-TR"/>
              </w:rPr>
              <w:t xml:space="preserve">: 45 </w:t>
            </w:r>
            <w:proofErr w:type="spellStart"/>
            <w:r w:rsidRPr="001A0B5B">
              <w:rPr>
                <w:rFonts w:ascii="Times New Roman" w:hAnsi="Times New Roman" w:cs="Times New Roman"/>
                <w:b/>
                <w:bCs/>
                <w:color w:val="000000" w:themeColor="text1"/>
                <w:sz w:val="24"/>
                <w:szCs w:val="24"/>
                <w:lang w:val="tr-TR"/>
              </w:rPr>
              <w:t>minutes</w:t>
            </w:r>
            <w:proofErr w:type="spellEnd"/>
            <w:r w:rsidRPr="001A0B5B">
              <w:rPr>
                <w:rFonts w:ascii="Times New Roman" w:hAnsi="Times New Roman" w:cs="Times New Roman"/>
                <w:b/>
                <w:bCs/>
                <w:color w:val="000000" w:themeColor="text1"/>
                <w:sz w:val="24"/>
                <w:szCs w:val="24"/>
                <w:lang w:val="tr-TR"/>
              </w:rPr>
              <w:t>)</w:t>
            </w:r>
            <w:r w:rsidRPr="001A0B5B">
              <w:rPr>
                <w:rFonts w:ascii="Times New Roman" w:hAnsi="Times New Roman" w:cs="Times New Roman"/>
                <w:color w:val="000000" w:themeColor="text1"/>
                <w:sz w:val="24"/>
                <w:szCs w:val="24"/>
                <w:lang w:val="tr-TR"/>
              </w:rPr>
              <w:t>:</w:t>
            </w:r>
            <w:r w:rsidRPr="001A0B5B">
              <w:rPr>
                <w:rFonts w:ascii="Times New Roman" w:hAnsi="Times New Roman" w:cs="Times New Roman"/>
                <w:color w:val="000000" w:themeColor="text1"/>
                <w:sz w:val="24"/>
                <w:szCs w:val="24"/>
                <w:lang w:val="tr-TR"/>
              </w:rPr>
              <w:br/>
            </w:r>
            <w:proofErr w:type="spellStart"/>
            <w:r w:rsidRPr="001A0B5B">
              <w:rPr>
                <w:rFonts w:ascii="Times New Roman" w:hAnsi="Times New Roman" w:cs="Times New Roman"/>
                <w:color w:val="000000" w:themeColor="text1"/>
                <w:sz w:val="24"/>
                <w:szCs w:val="24"/>
                <w:lang w:val="tr-TR"/>
              </w:rPr>
              <w:t>Begin</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with</w:t>
            </w:r>
            <w:proofErr w:type="spellEnd"/>
            <w:r w:rsidRPr="001A0B5B">
              <w:rPr>
                <w:rFonts w:ascii="Times New Roman" w:hAnsi="Times New Roman" w:cs="Times New Roman"/>
                <w:color w:val="000000" w:themeColor="text1"/>
                <w:sz w:val="24"/>
                <w:szCs w:val="24"/>
                <w:lang w:val="tr-TR"/>
              </w:rPr>
              <w:t xml:space="preserve"> an </w:t>
            </w:r>
            <w:proofErr w:type="spellStart"/>
            <w:r w:rsidRPr="001A0B5B">
              <w:rPr>
                <w:rFonts w:ascii="Times New Roman" w:hAnsi="Times New Roman" w:cs="Times New Roman"/>
                <w:color w:val="000000" w:themeColor="text1"/>
                <w:sz w:val="24"/>
                <w:szCs w:val="24"/>
                <w:lang w:val="tr-TR"/>
              </w:rPr>
              <w:t>introduction</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significance</w:t>
            </w:r>
            <w:proofErr w:type="spellEnd"/>
            <w:r w:rsidRPr="001A0B5B">
              <w:rPr>
                <w:rFonts w:ascii="Times New Roman" w:hAnsi="Times New Roman" w:cs="Times New Roman"/>
                <w:color w:val="000000" w:themeColor="text1"/>
                <w:sz w:val="24"/>
                <w:szCs w:val="24"/>
                <w:lang w:val="tr-TR"/>
              </w:rPr>
              <w:t xml:space="preserve"> of </w:t>
            </w:r>
            <w:proofErr w:type="spellStart"/>
            <w:r w:rsidRPr="001A0B5B">
              <w:rPr>
                <w:rFonts w:ascii="Times New Roman" w:hAnsi="Times New Roman" w:cs="Times New Roman"/>
                <w:color w:val="000000" w:themeColor="text1"/>
                <w:sz w:val="24"/>
                <w:szCs w:val="24"/>
                <w:lang w:val="tr-TR"/>
              </w:rPr>
              <w:t>mathematics</w:t>
            </w:r>
            <w:proofErr w:type="spellEnd"/>
            <w:r w:rsidRPr="001A0B5B">
              <w:rPr>
                <w:rFonts w:ascii="Times New Roman" w:hAnsi="Times New Roman" w:cs="Times New Roman"/>
                <w:color w:val="000000" w:themeColor="text1"/>
                <w:sz w:val="24"/>
                <w:szCs w:val="24"/>
                <w:lang w:val="tr-TR"/>
              </w:rPr>
              <w:t xml:space="preserve"> in </w:t>
            </w:r>
            <w:proofErr w:type="spellStart"/>
            <w:r w:rsidRPr="001A0B5B">
              <w:rPr>
                <w:rFonts w:ascii="Times New Roman" w:hAnsi="Times New Roman" w:cs="Times New Roman"/>
                <w:color w:val="000000" w:themeColor="text1"/>
                <w:sz w:val="24"/>
                <w:szCs w:val="24"/>
                <w:lang w:val="tr-TR"/>
              </w:rPr>
              <w:t>addressing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issues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Highlight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various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mathematical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methods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tools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used</w:t>
            </w:r>
            <w:proofErr w:type="spellEnd"/>
            <w:r w:rsidRPr="001A0B5B">
              <w:rPr>
                <w:rFonts w:ascii="Times New Roman" w:hAnsi="Times New Roman" w:cs="Times New Roman"/>
                <w:color w:val="000000" w:themeColor="text1"/>
                <w:sz w:val="24"/>
                <w:szCs w:val="24"/>
                <w:lang w:val="tr-TR"/>
              </w:rPr>
              <w:t xml:space="preserve"> in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analysis</w:t>
            </w:r>
            <w:proofErr w:type="spellEnd"/>
            <w:r w:rsidRPr="001A0B5B">
              <w:rPr>
                <w:rFonts w:ascii="Times New Roman" w:hAnsi="Times New Roman" w:cs="Times New Roman"/>
                <w:color w:val="000000" w:themeColor="text1"/>
                <w:sz w:val="24"/>
                <w:szCs w:val="24"/>
                <w:lang w:val="tr-TR"/>
              </w:rPr>
              <w:t>.</w:t>
            </w:r>
          </w:p>
          <w:p w14:paraId="4404F0BB" w14:textId="77777777" w:rsidR="001A0B5B" w:rsidRPr="001A0B5B" w:rsidRDefault="001A0B5B" w:rsidP="001A0B5B">
            <w:pPr>
              <w:numPr>
                <w:ilvl w:val="0"/>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1A0B5B">
              <w:rPr>
                <w:rFonts w:ascii="Times New Roman" w:hAnsi="Times New Roman" w:cs="Times New Roman"/>
                <w:b/>
                <w:bCs/>
                <w:color w:val="000000" w:themeColor="text1"/>
                <w:sz w:val="24"/>
                <w:szCs w:val="24"/>
                <w:lang w:val="tr-TR"/>
              </w:rPr>
              <w:t>Introduction</w:t>
            </w:r>
            <w:proofErr w:type="spellEnd"/>
            <w:r w:rsidRPr="001A0B5B">
              <w:rPr>
                <w:rFonts w:ascii="Times New Roman" w:hAnsi="Times New Roman" w:cs="Times New Roman"/>
                <w:b/>
                <w:bCs/>
                <w:color w:val="000000" w:themeColor="text1"/>
                <w:sz w:val="24"/>
                <w:szCs w:val="24"/>
                <w:lang w:val="tr-TR"/>
              </w:rPr>
              <w:t xml:space="preserve"> </w:t>
            </w:r>
            <w:proofErr w:type="spellStart"/>
            <w:r w:rsidRPr="001A0B5B">
              <w:rPr>
                <w:rFonts w:ascii="Times New Roman" w:hAnsi="Times New Roman" w:cs="Times New Roman"/>
                <w:b/>
                <w:bCs/>
                <w:color w:val="000000" w:themeColor="text1"/>
                <w:sz w:val="24"/>
                <w:szCs w:val="24"/>
                <w:lang w:val="tr-TR"/>
              </w:rPr>
              <w:t>to</w:t>
            </w:r>
            <w:proofErr w:type="spellEnd"/>
            <w:r w:rsidRPr="001A0B5B">
              <w:rPr>
                <w:rFonts w:ascii="Times New Roman" w:hAnsi="Times New Roman" w:cs="Times New Roman"/>
                <w:b/>
                <w:bCs/>
                <w:color w:val="000000" w:themeColor="text1"/>
                <w:sz w:val="24"/>
                <w:szCs w:val="24"/>
                <w:lang w:val="tr-TR"/>
              </w:rPr>
              <w:t xml:space="preserve"> </w:t>
            </w:r>
            <w:proofErr w:type="spellStart"/>
            <w:r w:rsidRPr="001A0B5B">
              <w:rPr>
                <w:rFonts w:ascii="Times New Roman" w:hAnsi="Times New Roman" w:cs="Times New Roman"/>
                <w:b/>
                <w:bCs/>
                <w:color w:val="000000" w:themeColor="text1"/>
                <w:sz w:val="24"/>
                <w:szCs w:val="24"/>
                <w:lang w:val="tr-TR"/>
              </w:rPr>
              <w:t>Environmental</w:t>
            </w:r>
            <w:proofErr w:type="spellEnd"/>
            <w:r w:rsidRPr="001A0B5B">
              <w:rPr>
                <w:rFonts w:ascii="Times New Roman" w:hAnsi="Times New Roman" w:cs="Times New Roman"/>
                <w:b/>
                <w:bCs/>
                <w:color w:val="000000" w:themeColor="text1"/>
                <w:sz w:val="24"/>
                <w:szCs w:val="24"/>
                <w:lang w:val="tr-TR"/>
              </w:rPr>
              <w:t xml:space="preserve"> </w:t>
            </w:r>
            <w:proofErr w:type="spellStart"/>
            <w:r w:rsidRPr="001A0B5B">
              <w:rPr>
                <w:rFonts w:ascii="Times New Roman" w:hAnsi="Times New Roman" w:cs="Times New Roman"/>
                <w:b/>
                <w:bCs/>
                <w:color w:val="000000" w:themeColor="text1"/>
                <w:sz w:val="24"/>
                <w:szCs w:val="24"/>
                <w:lang w:val="tr-TR"/>
              </w:rPr>
              <w:t>Mathematics</w:t>
            </w:r>
            <w:proofErr w:type="spellEnd"/>
            <w:r w:rsidRPr="001A0B5B">
              <w:rPr>
                <w:rFonts w:ascii="Times New Roman" w:hAnsi="Times New Roman" w:cs="Times New Roman"/>
                <w:color w:val="000000" w:themeColor="text1"/>
                <w:sz w:val="24"/>
                <w:szCs w:val="24"/>
                <w:lang w:val="tr-TR"/>
              </w:rPr>
              <w:t>:</w:t>
            </w:r>
          </w:p>
          <w:p w14:paraId="0C9409C8" w14:textId="77777777" w:rsidR="001A0B5B" w:rsidRPr="001A0B5B" w:rsidRDefault="001A0B5B" w:rsidP="001A0B5B">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1A0B5B">
              <w:rPr>
                <w:rFonts w:ascii="Times New Roman" w:hAnsi="Times New Roman" w:cs="Times New Roman"/>
                <w:color w:val="000000" w:themeColor="text1"/>
                <w:sz w:val="24"/>
                <w:szCs w:val="24"/>
                <w:lang w:val="tr-TR"/>
              </w:rPr>
              <w:t>Discuss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application</w:t>
            </w:r>
            <w:proofErr w:type="spellEnd"/>
            <w:r w:rsidRPr="001A0B5B">
              <w:rPr>
                <w:rFonts w:ascii="Times New Roman" w:hAnsi="Times New Roman" w:cs="Times New Roman"/>
                <w:color w:val="000000" w:themeColor="text1"/>
                <w:sz w:val="24"/>
                <w:szCs w:val="24"/>
                <w:lang w:val="tr-TR"/>
              </w:rPr>
              <w:t xml:space="preserve"> of </w:t>
            </w:r>
            <w:proofErr w:type="spellStart"/>
            <w:r w:rsidRPr="001A0B5B">
              <w:rPr>
                <w:rFonts w:ascii="Times New Roman" w:hAnsi="Times New Roman" w:cs="Times New Roman"/>
                <w:color w:val="000000" w:themeColor="text1"/>
                <w:sz w:val="24"/>
                <w:szCs w:val="24"/>
                <w:lang w:val="tr-TR"/>
              </w:rPr>
              <w:t>statistical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methods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differential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equations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computational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models</w:t>
            </w:r>
            <w:proofErr w:type="spellEnd"/>
            <w:r w:rsidRPr="001A0B5B">
              <w:rPr>
                <w:rFonts w:ascii="Times New Roman" w:hAnsi="Times New Roman" w:cs="Times New Roman"/>
                <w:color w:val="000000" w:themeColor="text1"/>
                <w:sz w:val="24"/>
                <w:szCs w:val="24"/>
                <w:lang w:val="tr-TR"/>
              </w:rPr>
              <w:t xml:space="preserve"> in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science</w:t>
            </w:r>
            <w:proofErr w:type="spellEnd"/>
            <w:r w:rsidRPr="001A0B5B">
              <w:rPr>
                <w:rFonts w:ascii="Times New Roman" w:hAnsi="Times New Roman" w:cs="Times New Roman"/>
                <w:color w:val="000000" w:themeColor="text1"/>
                <w:sz w:val="24"/>
                <w:szCs w:val="24"/>
                <w:lang w:val="tr-TR"/>
              </w:rPr>
              <w:t>.</w:t>
            </w:r>
          </w:p>
          <w:p w14:paraId="2647FAF3" w14:textId="77777777" w:rsidR="001A0B5B" w:rsidRPr="001A0B5B" w:rsidRDefault="001A0B5B" w:rsidP="001A0B5B">
            <w:pPr>
              <w:numPr>
                <w:ilvl w:val="1"/>
                <w:numId w:val="20"/>
              </w:numPr>
              <w:spacing w:before="0" w:after="0" w:line="274" w:lineRule="auto"/>
              <w:jc w:val="both"/>
              <w:rPr>
                <w:rFonts w:ascii="Times New Roman" w:hAnsi="Times New Roman" w:cs="Times New Roman"/>
                <w:color w:val="000000" w:themeColor="text1"/>
                <w:sz w:val="24"/>
                <w:szCs w:val="24"/>
                <w:lang w:val="tr-TR"/>
              </w:rPr>
            </w:pPr>
            <w:proofErr w:type="spellStart"/>
            <w:r w:rsidRPr="001A0B5B">
              <w:rPr>
                <w:rFonts w:ascii="Times New Roman" w:hAnsi="Times New Roman" w:cs="Times New Roman"/>
                <w:color w:val="000000" w:themeColor="text1"/>
                <w:sz w:val="24"/>
                <w:szCs w:val="24"/>
                <w:lang w:val="tr-TR"/>
              </w:rPr>
              <w:t>Explore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case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studies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where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mathematical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modeling</w:t>
            </w:r>
            <w:proofErr w:type="spellEnd"/>
            <w:r w:rsidRPr="001A0B5B">
              <w:rPr>
                <w:rFonts w:ascii="Times New Roman" w:hAnsi="Times New Roman" w:cs="Times New Roman"/>
                <w:color w:val="000000" w:themeColor="text1"/>
                <w:sz w:val="24"/>
                <w:szCs w:val="24"/>
                <w:lang w:val="tr-TR"/>
              </w:rPr>
              <w:t xml:space="preserve"> has </w:t>
            </w:r>
            <w:proofErr w:type="spellStart"/>
            <w:r w:rsidRPr="001A0B5B">
              <w:rPr>
                <w:rFonts w:ascii="Times New Roman" w:hAnsi="Times New Roman" w:cs="Times New Roman"/>
                <w:color w:val="000000" w:themeColor="text1"/>
                <w:sz w:val="24"/>
                <w:szCs w:val="24"/>
                <w:lang w:val="tr-TR"/>
              </w:rPr>
              <w:t>successfully</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addressed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challenges</w:t>
            </w:r>
            <w:proofErr w:type="spellEnd"/>
            <w:r w:rsidRPr="001A0B5B">
              <w:rPr>
                <w:rFonts w:ascii="Times New Roman" w:hAnsi="Times New Roman" w:cs="Times New Roman"/>
                <w:color w:val="000000" w:themeColor="text1"/>
                <w:sz w:val="24"/>
                <w:szCs w:val="24"/>
                <w:lang w:val="tr-TR"/>
              </w:rPr>
              <w:t>.</w:t>
            </w:r>
          </w:p>
          <w:p w14:paraId="32730615" w14:textId="77777777" w:rsidR="001A0B5B" w:rsidRPr="001A0B5B" w:rsidRDefault="001A0B5B" w:rsidP="001A0B5B">
            <w:pPr>
              <w:numPr>
                <w:ilvl w:val="0"/>
                <w:numId w:val="20"/>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 xml:space="preserve">Video </w:t>
            </w:r>
            <w:proofErr w:type="spellStart"/>
            <w:r w:rsidRPr="001A0B5B">
              <w:rPr>
                <w:rFonts w:ascii="Times New Roman" w:hAnsi="Times New Roman" w:cs="Times New Roman"/>
                <w:b/>
                <w:bCs/>
                <w:color w:val="000000" w:themeColor="text1"/>
                <w:sz w:val="24"/>
                <w:szCs w:val="24"/>
                <w:lang w:val="tr-TR"/>
              </w:rPr>
              <w:t>Resources</w:t>
            </w:r>
            <w:proofErr w:type="spellEnd"/>
            <w:r w:rsidRPr="001A0B5B">
              <w:rPr>
                <w:rFonts w:ascii="Times New Roman" w:hAnsi="Times New Roman" w:cs="Times New Roman"/>
                <w:color w:val="000000" w:themeColor="text1"/>
                <w:sz w:val="24"/>
                <w:szCs w:val="24"/>
                <w:lang w:val="tr-TR"/>
              </w:rPr>
              <w:t>:</w:t>
            </w:r>
          </w:p>
          <w:p w14:paraId="01BD2A40" w14:textId="426895B0" w:rsidR="001A0B5B" w:rsidRPr="001A0B5B" w:rsidRDefault="001A0B5B" w:rsidP="001A0B5B">
            <w:pPr>
              <w:numPr>
                <w:ilvl w:val="1"/>
                <w:numId w:val="20"/>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color w:val="000000" w:themeColor="text1"/>
                <w:sz w:val="24"/>
                <w:szCs w:val="24"/>
                <w:lang w:val="tr-TR"/>
              </w:rPr>
              <w:t>"</w:t>
            </w:r>
            <w:r>
              <w:t xml:space="preserve">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Science</w:t>
            </w:r>
            <w:proofErr w:type="spellEnd"/>
            <w:r w:rsidRPr="001A0B5B">
              <w:rPr>
                <w:rFonts w:ascii="Times New Roman" w:hAnsi="Times New Roman" w:cs="Times New Roman"/>
                <w:color w:val="000000" w:themeColor="text1"/>
                <w:sz w:val="24"/>
                <w:szCs w:val="24"/>
                <w:lang w:val="tr-TR"/>
              </w:rPr>
              <w:t xml:space="preserve"> </w:t>
            </w:r>
            <w:proofErr w:type="spellStart"/>
            <w:proofErr w:type="gramStart"/>
            <w:r w:rsidRPr="001A0B5B">
              <w:rPr>
                <w:rFonts w:ascii="Times New Roman" w:hAnsi="Times New Roman" w:cs="Times New Roman"/>
                <w:color w:val="000000" w:themeColor="text1"/>
                <w:sz w:val="24"/>
                <w:szCs w:val="24"/>
                <w:lang w:val="tr-TR"/>
              </w:rPr>
              <w:t>track</w:t>
            </w:r>
            <w:proofErr w:type="spellEnd"/>
            <w:r w:rsidRPr="001A0B5B">
              <w:rPr>
                <w:rFonts w:ascii="Times New Roman" w:hAnsi="Times New Roman" w:cs="Times New Roman"/>
                <w:color w:val="000000" w:themeColor="text1"/>
                <w:sz w:val="24"/>
                <w:szCs w:val="24"/>
                <w:lang w:val="tr-TR"/>
              </w:rPr>
              <w:t xml:space="preserve"> -</w:t>
            </w:r>
            <w:proofErr w:type="gramEnd"/>
            <w:r w:rsidRPr="001A0B5B">
              <w:rPr>
                <w:rFonts w:ascii="Times New Roman" w:hAnsi="Times New Roman" w:cs="Times New Roman"/>
                <w:color w:val="000000" w:themeColor="text1"/>
                <w:sz w:val="24"/>
                <w:szCs w:val="24"/>
                <w:lang w:val="tr-TR"/>
              </w:rPr>
              <w:t xml:space="preserve"> Math &amp; </w:t>
            </w:r>
            <w:proofErr w:type="spellStart"/>
            <w:r w:rsidRPr="001A0B5B">
              <w:rPr>
                <w:rFonts w:ascii="Times New Roman" w:hAnsi="Times New Roman" w:cs="Times New Roman"/>
                <w:color w:val="000000" w:themeColor="text1"/>
                <w:sz w:val="24"/>
                <w:szCs w:val="24"/>
                <w:lang w:val="tr-TR"/>
              </w:rPr>
              <w:t>Science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Institute</w:t>
            </w:r>
            <w:proofErr w:type="spellEnd"/>
            <w:r w:rsidRPr="001A0B5B">
              <w:rPr>
                <w:rFonts w:ascii="Times New Roman" w:hAnsi="Times New Roman" w:cs="Times New Roman"/>
                <w:color w:val="000000" w:themeColor="text1"/>
                <w:sz w:val="24"/>
                <w:szCs w:val="24"/>
                <w:lang w:val="tr-TR"/>
              </w:rPr>
              <w:t xml:space="preserve"> </w:t>
            </w:r>
            <w:r w:rsidRPr="001A0B5B">
              <w:rPr>
                <w:rFonts w:ascii="Times New Roman" w:hAnsi="Times New Roman" w:cs="Times New Roman"/>
                <w:color w:val="000000" w:themeColor="text1"/>
                <w:sz w:val="24"/>
                <w:szCs w:val="24"/>
                <w:lang w:val="tr-TR"/>
              </w:rPr>
              <w:t xml:space="preserve">" https://www.youtube.com/watch?v=S4fTX8kMgKI – A video </w:t>
            </w:r>
            <w:proofErr w:type="spellStart"/>
            <w:r w:rsidRPr="001A0B5B">
              <w:rPr>
                <w:rFonts w:ascii="Times New Roman" w:hAnsi="Times New Roman" w:cs="Times New Roman"/>
                <w:color w:val="000000" w:themeColor="text1"/>
                <w:sz w:val="24"/>
                <w:szCs w:val="24"/>
                <w:lang w:val="tr-TR"/>
              </w:rPr>
              <w:t>showcasing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role of </w:t>
            </w:r>
            <w:proofErr w:type="spellStart"/>
            <w:r w:rsidRPr="001A0B5B">
              <w:rPr>
                <w:rFonts w:ascii="Times New Roman" w:hAnsi="Times New Roman" w:cs="Times New Roman"/>
                <w:color w:val="000000" w:themeColor="text1"/>
                <w:sz w:val="24"/>
                <w:szCs w:val="24"/>
                <w:lang w:val="tr-TR"/>
              </w:rPr>
              <w:t>mathematics</w:t>
            </w:r>
            <w:proofErr w:type="spellEnd"/>
            <w:r w:rsidRPr="001A0B5B">
              <w:rPr>
                <w:rFonts w:ascii="Times New Roman" w:hAnsi="Times New Roman" w:cs="Times New Roman"/>
                <w:color w:val="000000" w:themeColor="text1"/>
                <w:sz w:val="24"/>
                <w:szCs w:val="24"/>
                <w:lang w:val="tr-TR"/>
              </w:rPr>
              <w:t xml:space="preserve"> in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science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its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applications</w:t>
            </w:r>
            <w:proofErr w:type="spellEnd"/>
            <w:r w:rsidRPr="001A0B5B">
              <w:rPr>
                <w:rFonts w:ascii="Times New Roman" w:hAnsi="Times New Roman" w:cs="Times New Roman"/>
                <w:color w:val="000000" w:themeColor="text1"/>
                <w:sz w:val="24"/>
                <w:szCs w:val="24"/>
                <w:lang w:val="tr-TR"/>
              </w:rPr>
              <w:t>.</w:t>
            </w:r>
          </w:p>
          <w:p w14:paraId="510A8BD3" w14:textId="5D29D308" w:rsidR="001A0B5B" w:rsidRPr="001A0B5B" w:rsidRDefault="001A0B5B" w:rsidP="001A0B5B">
            <w:pPr>
              <w:spacing w:before="0" w:after="0" w:line="274" w:lineRule="auto"/>
              <w:ind w:left="1440"/>
              <w:jc w:val="both"/>
              <w:rPr>
                <w:rFonts w:ascii="Times New Roman" w:hAnsi="Times New Roman" w:cs="Times New Roman"/>
                <w:color w:val="000000" w:themeColor="text1"/>
                <w:sz w:val="24"/>
                <w:szCs w:val="24"/>
                <w:lang w:val="tr-TR"/>
              </w:rPr>
            </w:pPr>
          </w:p>
          <w:p w14:paraId="1CA30ECD" w14:textId="77777777" w:rsidR="001A0B5B" w:rsidRPr="001A0B5B" w:rsidRDefault="001A0B5B" w:rsidP="001A0B5B">
            <w:pPr>
              <w:spacing w:before="0" w:after="0" w:line="274" w:lineRule="auto"/>
              <w:jc w:val="both"/>
              <w:rPr>
                <w:rFonts w:ascii="Times New Roman" w:hAnsi="Times New Roman" w:cs="Times New Roman"/>
                <w:color w:val="000000" w:themeColor="text1"/>
                <w:sz w:val="24"/>
                <w:szCs w:val="24"/>
                <w:lang w:val="tr-TR"/>
              </w:rPr>
            </w:pPr>
            <w:proofErr w:type="spellStart"/>
            <w:r w:rsidRPr="001A0B5B">
              <w:rPr>
                <w:rFonts w:ascii="Times New Roman" w:hAnsi="Times New Roman" w:cs="Times New Roman"/>
                <w:b/>
                <w:bCs/>
                <w:color w:val="000000" w:themeColor="text1"/>
                <w:sz w:val="24"/>
                <w:szCs w:val="24"/>
                <w:lang w:val="tr-TR"/>
              </w:rPr>
              <w:t>Task</w:t>
            </w:r>
            <w:proofErr w:type="spellEnd"/>
            <w:r w:rsidRPr="001A0B5B">
              <w:rPr>
                <w:rFonts w:ascii="Times New Roman" w:hAnsi="Times New Roman" w:cs="Times New Roman"/>
                <w:b/>
                <w:bCs/>
                <w:color w:val="000000" w:themeColor="text1"/>
                <w:sz w:val="24"/>
                <w:szCs w:val="24"/>
                <w:lang w:val="tr-TR"/>
              </w:rPr>
              <w:t xml:space="preserve"> 1: Data Collection </w:t>
            </w:r>
            <w:proofErr w:type="spellStart"/>
            <w:r w:rsidRPr="001A0B5B">
              <w:rPr>
                <w:rFonts w:ascii="Times New Roman" w:hAnsi="Times New Roman" w:cs="Times New Roman"/>
                <w:b/>
                <w:bCs/>
                <w:color w:val="000000" w:themeColor="text1"/>
                <w:sz w:val="24"/>
                <w:szCs w:val="24"/>
                <w:lang w:val="tr-TR"/>
              </w:rPr>
              <w:t>and</w:t>
            </w:r>
            <w:proofErr w:type="spellEnd"/>
            <w:r w:rsidRPr="001A0B5B">
              <w:rPr>
                <w:rFonts w:ascii="Times New Roman" w:hAnsi="Times New Roman" w:cs="Times New Roman"/>
                <w:b/>
                <w:bCs/>
                <w:color w:val="000000" w:themeColor="text1"/>
                <w:sz w:val="24"/>
                <w:szCs w:val="24"/>
                <w:lang w:val="tr-TR"/>
              </w:rPr>
              <w:t xml:space="preserve"> Analysis (</w:t>
            </w:r>
            <w:proofErr w:type="spellStart"/>
            <w:r w:rsidRPr="001A0B5B">
              <w:rPr>
                <w:rFonts w:ascii="Times New Roman" w:hAnsi="Times New Roman" w:cs="Times New Roman"/>
                <w:b/>
                <w:bCs/>
                <w:color w:val="000000" w:themeColor="text1"/>
                <w:sz w:val="24"/>
                <w:szCs w:val="24"/>
                <w:lang w:val="tr-TR"/>
              </w:rPr>
              <w:t>Duration</w:t>
            </w:r>
            <w:proofErr w:type="spellEnd"/>
            <w:r w:rsidRPr="001A0B5B">
              <w:rPr>
                <w:rFonts w:ascii="Times New Roman" w:hAnsi="Times New Roman" w:cs="Times New Roman"/>
                <w:b/>
                <w:bCs/>
                <w:color w:val="000000" w:themeColor="text1"/>
                <w:sz w:val="24"/>
                <w:szCs w:val="24"/>
                <w:lang w:val="tr-TR"/>
              </w:rPr>
              <w:t xml:space="preserve">: 45 </w:t>
            </w:r>
            <w:proofErr w:type="spellStart"/>
            <w:r w:rsidRPr="001A0B5B">
              <w:rPr>
                <w:rFonts w:ascii="Times New Roman" w:hAnsi="Times New Roman" w:cs="Times New Roman"/>
                <w:b/>
                <w:bCs/>
                <w:color w:val="000000" w:themeColor="text1"/>
                <w:sz w:val="24"/>
                <w:szCs w:val="24"/>
                <w:lang w:val="tr-TR"/>
              </w:rPr>
              <w:t>minutes</w:t>
            </w:r>
            <w:proofErr w:type="spellEnd"/>
            <w:r w:rsidRPr="001A0B5B">
              <w:rPr>
                <w:rFonts w:ascii="Times New Roman" w:hAnsi="Times New Roman" w:cs="Times New Roman"/>
                <w:b/>
                <w:bCs/>
                <w:color w:val="000000" w:themeColor="text1"/>
                <w:sz w:val="24"/>
                <w:szCs w:val="24"/>
                <w:lang w:val="tr-TR"/>
              </w:rPr>
              <w:t>)</w:t>
            </w:r>
            <w:r w:rsidRPr="001A0B5B">
              <w:rPr>
                <w:rFonts w:ascii="Times New Roman" w:hAnsi="Times New Roman" w:cs="Times New Roman"/>
                <w:color w:val="000000" w:themeColor="text1"/>
                <w:sz w:val="24"/>
                <w:szCs w:val="24"/>
                <w:lang w:val="tr-TR"/>
              </w:rPr>
              <w:br/>
            </w:r>
            <w:proofErr w:type="spellStart"/>
            <w:r w:rsidRPr="001A0B5B">
              <w:rPr>
                <w:rFonts w:ascii="Times New Roman" w:hAnsi="Times New Roman" w:cs="Times New Roman"/>
                <w:b/>
                <w:bCs/>
                <w:color w:val="000000" w:themeColor="text1"/>
                <w:sz w:val="24"/>
                <w:szCs w:val="24"/>
                <w:lang w:val="tr-TR"/>
              </w:rPr>
              <w:t>Objective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collect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analyze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data </w:t>
            </w:r>
            <w:proofErr w:type="spellStart"/>
            <w:r w:rsidRPr="001A0B5B">
              <w:rPr>
                <w:rFonts w:ascii="Times New Roman" w:hAnsi="Times New Roman" w:cs="Times New Roman"/>
                <w:color w:val="000000" w:themeColor="text1"/>
                <w:sz w:val="24"/>
                <w:szCs w:val="24"/>
                <w:lang w:val="tr-TR"/>
              </w:rPr>
              <w:t>using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mathematical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tools</w:t>
            </w:r>
            <w:proofErr w:type="spellEnd"/>
            <w:r w:rsidRPr="001A0B5B">
              <w:rPr>
                <w:rFonts w:ascii="Times New Roman" w:hAnsi="Times New Roman" w:cs="Times New Roman"/>
                <w:color w:val="000000" w:themeColor="text1"/>
                <w:sz w:val="24"/>
                <w:szCs w:val="24"/>
                <w:lang w:val="tr-TR"/>
              </w:rPr>
              <w:t>.</w:t>
            </w:r>
          </w:p>
          <w:p w14:paraId="367B7D3B" w14:textId="77777777" w:rsidR="001A0B5B" w:rsidRPr="001A0B5B" w:rsidRDefault="001A0B5B" w:rsidP="001A0B5B">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1</w:t>
            </w:r>
            <w:r w:rsidRPr="001A0B5B">
              <w:rPr>
                <w:rFonts w:ascii="Times New Roman" w:hAnsi="Times New Roman" w:cs="Times New Roman"/>
                <w:color w:val="000000" w:themeColor="text1"/>
                <w:sz w:val="24"/>
                <w:szCs w:val="24"/>
                <w:lang w:val="tr-TR"/>
              </w:rPr>
              <w:t xml:space="preserve">: Form </w:t>
            </w:r>
            <w:proofErr w:type="spellStart"/>
            <w:r w:rsidRPr="001A0B5B">
              <w:rPr>
                <w:rFonts w:ascii="Times New Roman" w:hAnsi="Times New Roman" w:cs="Times New Roman"/>
                <w:color w:val="000000" w:themeColor="text1"/>
                <w:sz w:val="24"/>
                <w:szCs w:val="24"/>
                <w:lang w:val="tr-TR"/>
              </w:rPr>
              <w:t>groups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assign</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each</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group</w:t>
            </w:r>
            <w:proofErr w:type="spellEnd"/>
            <w:r w:rsidRPr="001A0B5B">
              <w:rPr>
                <w:rFonts w:ascii="Times New Roman" w:hAnsi="Times New Roman" w:cs="Times New Roman"/>
                <w:color w:val="000000" w:themeColor="text1"/>
                <w:sz w:val="24"/>
                <w:szCs w:val="24"/>
                <w:lang w:val="tr-TR"/>
              </w:rPr>
              <w:t xml:space="preserve"> a </w:t>
            </w:r>
            <w:proofErr w:type="spellStart"/>
            <w:r w:rsidRPr="001A0B5B">
              <w:rPr>
                <w:rFonts w:ascii="Times New Roman" w:hAnsi="Times New Roman" w:cs="Times New Roman"/>
                <w:color w:val="000000" w:themeColor="text1"/>
                <w:sz w:val="24"/>
                <w:szCs w:val="24"/>
                <w:lang w:val="tr-TR"/>
              </w:rPr>
              <w:t>specific</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parameter</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study</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air</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quality</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water</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quality</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temperature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changes</w:t>
            </w:r>
            <w:proofErr w:type="spellEnd"/>
            <w:r w:rsidRPr="001A0B5B">
              <w:rPr>
                <w:rFonts w:ascii="Times New Roman" w:hAnsi="Times New Roman" w:cs="Times New Roman"/>
                <w:color w:val="000000" w:themeColor="text1"/>
                <w:sz w:val="24"/>
                <w:szCs w:val="24"/>
                <w:lang w:val="tr-TR"/>
              </w:rPr>
              <w:t>).</w:t>
            </w:r>
          </w:p>
          <w:p w14:paraId="3A800119" w14:textId="77777777" w:rsidR="001A0B5B" w:rsidRPr="001A0B5B" w:rsidRDefault="001A0B5B" w:rsidP="001A0B5B">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2</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Use</w:t>
            </w:r>
            <w:proofErr w:type="spellEnd"/>
            <w:r w:rsidRPr="001A0B5B">
              <w:rPr>
                <w:rFonts w:ascii="Times New Roman" w:hAnsi="Times New Roman" w:cs="Times New Roman"/>
                <w:color w:val="000000" w:themeColor="text1"/>
                <w:sz w:val="24"/>
                <w:szCs w:val="24"/>
                <w:lang w:val="tr-TR"/>
              </w:rPr>
              <w:t xml:space="preserve"> online data </w:t>
            </w:r>
            <w:proofErr w:type="spellStart"/>
            <w:r w:rsidRPr="001A0B5B">
              <w:rPr>
                <w:rFonts w:ascii="Times New Roman" w:hAnsi="Times New Roman" w:cs="Times New Roman"/>
                <w:color w:val="000000" w:themeColor="text1"/>
                <w:sz w:val="24"/>
                <w:szCs w:val="24"/>
                <w:lang w:val="tr-TR"/>
              </w:rPr>
              <w:t>sources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collect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historical</w:t>
            </w:r>
            <w:proofErr w:type="spellEnd"/>
            <w:r w:rsidRPr="001A0B5B">
              <w:rPr>
                <w:rFonts w:ascii="Times New Roman" w:hAnsi="Times New Roman" w:cs="Times New Roman"/>
                <w:color w:val="000000" w:themeColor="text1"/>
                <w:sz w:val="24"/>
                <w:szCs w:val="24"/>
                <w:lang w:val="tr-TR"/>
              </w:rPr>
              <w:t xml:space="preserve"> data on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assigned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parameter</w:t>
            </w:r>
            <w:proofErr w:type="spellEnd"/>
            <w:r w:rsidRPr="001A0B5B">
              <w:rPr>
                <w:rFonts w:ascii="Times New Roman" w:hAnsi="Times New Roman" w:cs="Times New Roman"/>
                <w:color w:val="000000" w:themeColor="text1"/>
                <w:sz w:val="24"/>
                <w:szCs w:val="24"/>
                <w:lang w:val="tr-TR"/>
              </w:rPr>
              <w:t>.</w:t>
            </w:r>
          </w:p>
          <w:p w14:paraId="5BB6EC8E" w14:textId="77777777" w:rsidR="001A0B5B" w:rsidRPr="001A0B5B" w:rsidRDefault="001A0B5B" w:rsidP="001A0B5B">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3</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Input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data </w:t>
            </w:r>
            <w:proofErr w:type="spellStart"/>
            <w:r w:rsidRPr="001A0B5B">
              <w:rPr>
                <w:rFonts w:ascii="Times New Roman" w:hAnsi="Times New Roman" w:cs="Times New Roman"/>
                <w:color w:val="000000" w:themeColor="text1"/>
                <w:sz w:val="24"/>
                <w:szCs w:val="24"/>
                <w:lang w:val="tr-TR"/>
              </w:rPr>
              <w:t>into</w:t>
            </w:r>
            <w:proofErr w:type="spellEnd"/>
            <w:r w:rsidRPr="001A0B5B">
              <w:rPr>
                <w:rFonts w:ascii="Times New Roman" w:hAnsi="Times New Roman" w:cs="Times New Roman"/>
                <w:color w:val="000000" w:themeColor="text1"/>
                <w:sz w:val="24"/>
                <w:szCs w:val="24"/>
                <w:lang w:val="tr-TR"/>
              </w:rPr>
              <w:t xml:space="preserve"> a </w:t>
            </w:r>
            <w:proofErr w:type="spellStart"/>
            <w:r w:rsidRPr="001A0B5B">
              <w:rPr>
                <w:rFonts w:ascii="Times New Roman" w:hAnsi="Times New Roman" w:cs="Times New Roman"/>
                <w:color w:val="000000" w:themeColor="text1"/>
                <w:sz w:val="24"/>
                <w:szCs w:val="24"/>
                <w:lang w:val="tr-TR"/>
              </w:rPr>
              <w:t>spreadsheet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or</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mathematical</w:t>
            </w:r>
            <w:proofErr w:type="spellEnd"/>
            <w:r w:rsidRPr="001A0B5B">
              <w:rPr>
                <w:rFonts w:ascii="Times New Roman" w:hAnsi="Times New Roman" w:cs="Times New Roman"/>
                <w:color w:val="000000" w:themeColor="text1"/>
                <w:sz w:val="24"/>
                <w:szCs w:val="24"/>
                <w:lang w:val="tr-TR"/>
              </w:rPr>
              <w:t xml:space="preserve"> software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analyze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trends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patterns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anomalies</w:t>
            </w:r>
            <w:proofErr w:type="spellEnd"/>
            <w:r w:rsidRPr="001A0B5B">
              <w:rPr>
                <w:rFonts w:ascii="Times New Roman" w:hAnsi="Times New Roman" w:cs="Times New Roman"/>
                <w:color w:val="000000" w:themeColor="text1"/>
                <w:sz w:val="24"/>
                <w:szCs w:val="24"/>
                <w:lang w:val="tr-TR"/>
              </w:rPr>
              <w:t>.</w:t>
            </w:r>
          </w:p>
          <w:p w14:paraId="139DE093" w14:textId="77777777" w:rsidR="001A0B5B" w:rsidRPr="001A0B5B" w:rsidRDefault="001A0B5B" w:rsidP="001A0B5B">
            <w:pPr>
              <w:numPr>
                <w:ilvl w:val="0"/>
                <w:numId w:val="21"/>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4</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Use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statistical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methods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interpret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data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draw</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conclusions</w:t>
            </w:r>
            <w:proofErr w:type="spellEnd"/>
            <w:r w:rsidRPr="001A0B5B">
              <w:rPr>
                <w:rFonts w:ascii="Times New Roman" w:hAnsi="Times New Roman" w:cs="Times New Roman"/>
                <w:color w:val="000000" w:themeColor="text1"/>
                <w:sz w:val="24"/>
                <w:szCs w:val="24"/>
                <w:lang w:val="tr-TR"/>
              </w:rPr>
              <w:t>.</w:t>
            </w:r>
          </w:p>
          <w:p w14:paraId="2ABD2AD7" w14:textId="77777777" w:rsidR="001A0B5B" w:rsidRPr="001A0B5B" w:rsidRDefault="001A0B5B" w:rsidP="001A0B5B">
            <w:pPr>
              <w:spacing w:before="0" w:after="0" w:line="274" w:lineRule="auto"/>
              <w:jc w:val="both"/>
              <w:rPr>
                <w:rFonts w:ascii="Times New Roman" w:hAnsi="Times New Roman" w:cs="Times New Roman"/>
                <w:color w:val="000000" w:themeColor="text1"/>
                <w:sz w:val="24"/>
                <w:szCs w:val="24"/>
                <w:lang w:val="tr-TR"/>
              </w:rPr>
            </w:pPr>
            <w:proofErr w:type="spellStart"/>
            <w:r w:rsidRPr="001A0B5B">
              <w:rPr>
                <w:rFonts w:ascii="Times New Roman" w:hAnsi="Times New Roman" w:cs="Times New Roman"/>
                <w:b/>
                <w:bCs/>
                <w:color w:val="000000" w:themeColor="text1"/>
                <w:sz w:val="24"/>
                <w:szCs w:val="24"/>
                <w:lang w:val="tr-TR"/>
              </w:rPr>
              <w:t>Task</w:t>
            </w:r>
            <w:proofErr w:type="spellEnd"/>
            <w:r w:rsidRPr="001A0B5B">
              <w:rPr>
                <w:rFonts w:ascii="Times New Roman" w:hAnsi="Times New Roman" w:cs="Times New Roman"/>
                <w:b/>
                <w:bCs/>
                <w:color w:val="000000" w:themeColor="text1"/>
                <w:sz w:val="24"/>
                <w:szCs w:val="24"/>
                <w:lang w:val="tr-TR"/>
              </w:rPr>
              <w:t xml:space="preserve"> 2: Mathematical </w:t>
            </w:r>
            <w:proofErr w:type="spellStart"/>
            <w:r w:rsidRPr="001A0B5B">
              <w:rPr>
                <w:rFonts w:ascii="Times New Roman" w:hAnsi="Times New Roman" w:cs="Times New Roman"/>
                <w:b/>
                <w:bCs/>
                <w:color w:val="000000" w:themeColor="text1"/>
                <w:sz w:val="24"/>
                <w:szCs w:val="24"/>
                <w:lang w:val="tr-TR"/>
              </w:rPr>
              <w:t>Modeling</w:t>
            </w:r>
            <w:proofErr w:type="spellEnd"/>
            <w:r w:rsidRPr="001A0B5B">
              <w:rPr>
                <w:rFonts w:ascii="Times New Roman" w:hAnsi="Times New Roman" w:cs="Times New Roman"/>
                <w:b/>
                <w:bCs/>
                <w:color w:val="000000" w:themeColor="text1"/>
                <w:sz w:val="24"/>
                <w:szCs w:val="24"/>
                <w:lang w:val="tr-TR"/>
              </w:rPr>
              <w:t xml:space="preserve"> (</w:t>
            </w:r>
            <w:proofErr w:type="spellStart"/>
            <w:r w:rsidRPr="001A0B5B">
              <w:rPr>
                <w:rFonts w:ascii="Times New Roman" w:hAnsi="Times New Roman" w:cs="Times New Roman"/>
                <w:b/>
                <w:bCs/>
                <w:color w:val="000000" w:themeColor="text1"/>
                <w:sz w:val="24"/>
                <w:szCs w:val="24"/>
                <w:lang w:val="tr-TR"/>
              </w:rPr>
              <w:t>Duration</w:t>
            </w:r>
            <w:proofErr w:type="spellEnd"/>
            <w:r w:rsidRPr="001A0B5B">
              <w:rPr>
                <w:rFonts w:ascii="Times New Roman" w:hAnsi="Times New Roman" w:cs="Times New Roman"/>
                <w:b/>
                <w:bCs/>
                <w:color w:val="000000" w:themeColor="text1"/>
                <w:sz w:val="24"/>
                <w:szCs w:val="24"/>
                <w:lang w:val="tr-TR"/>
              </w:rPr>
              <w:t xml:space="preserve">: 90 </w:t>
            </w:r>
            <w:proofErr w:type="spellStart"/>
            <w:r w:rsidRPr="001A0B5B">
              <w:rPr>
                <w:rFonts w:ascii="Times New Roman" w:hAnsi="Times New Roman" w:cs="Times New Roman"/>
                <w:b/>
                <w:bCs/>
                <w:color w:val="000000" w:themeColor="text1"/>
                <w:sz w:val="24"/>
                <w:szCs w:val="24"/>
                <w:lang w:val="tr-TR"/>
              </w:rPr>
              <w:t>minutes</w:t>
            </w:r>
            <w:proofErr w:type="spellEnd"/>
            <w:r w:rsidRPr="001A0B5B">
              <w:rPr>
                <w:rFonts w:ascii="Times New Roman" w:hAnsi="Times New Roman" w:cs="Times New Roman"/>
                <w:b/>
                <w:bCs/>
                <w:color w:val="000000" w:themeColor="text1"/>
                <w:sz w:val="24"/>
                <w:szCs w:val="24"/>
                <w:lang w:val="tr-TR"/>
              </w:rPr>
              <w:t>)</w:t>
            </w:r>
            <w:r w:rsidRPr="001A0B5B">
              <w:rPr>
                <w:rFonts w:ascii="Times New Roman" w:hAnsi="Times New Roman" w:cs="Times New Roman"/>
                <w:color w:val="000000" w:themeColor="text1"/>
                <w:sz w:val="24"/>
                <w:szCs w:val="24"/>
                <w:lang w:val="tr-TR"/>
              </w:rPr>
              <w:br/>
            </w:r>
            <w:proofErr w:type="spellStart"/>
            <w:r w:rsidRPr="001A0B5B">
              <w:rPr>
                <w:rFonts w:ascii="Times New Roman" w:hAnsi="Times New Roman" w:cs="Times New Roman"/>
                <w:b/>
                <w:bCs/>
                <w:color w:val="000000" w:themeColor="text1"/>
                <w:sz w:val="24"/>
                <w:szCs w:val="24"/>
                <w:lang w:val="tr-TR"/>
              </w:rPr>
              <w:t>Objective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create</w:t>
            </w:r>
            <w:proofErr w:type="spellEnd"/>
            <w:r w:rsidRPr="001A0B5B">
              <w:rPr>
                <w:rFonts w:ascii="Times New Roman" w:hAnsi="Times New Roman" w:cs="Times New Roman"/>
                <w:color w:val="000000" w:themeColor="text1"/>
                <w:sz w:val="24"/>
                <w:szCs w:val="24"/>
                <w:lang w:val="tr-TR"/>
              </w:rPr>
              <w:t xml:space="preserve"> a </w:t>
            </w:r>
            <w:proofErr w:type="spellStart"/>
            <w:r w:rsidRPr="001A0B5B">
              <w:rPr>
                <w:rFonts w:ascii="Times New Roman" w:hAnsi="Times New Roman" w:cs="Times New Roman"/>
                <w:color w:val="000000" w:themeColor="text1"/>
                <w:sz w:val="24"/>
                <w:szCs w:val="24"/>
                <w:lang w:val="tr-TR"/>
              </w:rPr>
              <w:t>mathematical</w:t>
            </w:r>
            <w:proofErr w:type="spellEnd"/>
            <w:r w:rsidRPr="001A0B5B">
              <w:rPr>
                <w:rFonts w:ascii="Times New Roman" w:hAnsi="Times New Roman" w:cs="Times New Roman"/>
                <w:color w:val="000000" w:themeColor="text1"/>
                <w:sz w:val="24"/>
                <w:szCs w:val="24"/>
                <w:lang w:val="tr-TR"/>
              </w:rPr>
              <w:t xml:space="preserve"> model </w:t>
            </w:r>
            <w:proofErr w:type="spellStart"/>
            <w:r w:rsidRPr="001A0B5B">
              <w:rPr>
                <w:rFonts w:ascii="Times New Roman" w:hAnsi="Times New Roman" w:cs="Times New Roman"/>
                <w:color w:val="000000" w:themeColor="text1"/>
                <w:sz w:val="24"/>
                <w:szCs w:val="24"/>
                <w:lang w:val="tr-TR"/>
              </w:rPr>
              <w:t>that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predicts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future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conditions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based</w:t>
            </w:r>
            <w:proofErr w:type="spellEnd"/>
            <w:r w:rsidRPr="001A0B5B">
              <w:rPr>
                <w:rFonts w:ascii="Times New Roman" w:hAnsi="Times New Roman" w:cs="Times New Roman"/>
                <w:color w:val="000000" w:themeColor="text1"/>
                <w:sz w:val="24"/>
                <w:szCs w:val="24"/>
                <w:lang w:val="tr-TR"/>
              </w:rPr>
              <w:t xml:space="preserve"> on </w:t>
            </w:r>
            <w:proofErr w:type="spellStart"/>
            <w:r w:rsidRPr="001A0B5B">
              <w:rPr>
                <w:rFonts w:ascii="Times New Roman" w:hAnsi="Times New Roman" w:cs="Times New Roman"/>
                <w:color w:val="000000" w:themeColor="text1"/>
                <w:sz w:val="24"/>
                <w:szCs w:val="24"/>
                <w:lang w:val="tr-TR"/>
              </w:rPr>
              <w:t>collected</w:t>
            </w:r>
            <w:proofErr w:type="spellEnd"/>
            <w:r w:rsidRPr="001A0B5B">
              <w:rPr>
                <w:rFonts w:ascii="Times New Roman" w:hAnsi="Times New Roman" w:cs="Times New Roman"/>
                <w:color w:val="000000" w:themeColor="text1"/>
                <w:sz w:val="24"/>
                <w:szCs w:val="24"/>
                <w:lang w:val="tr-TR"/>
              </w:rPr>
              <w:t xml:space="preserve"> data.</w:t>
            </w:r>
          </w:p>
          <w:p w14:paraId="36213FDD" w14:textId="77777777" w:rsidR="001A0B5B" w:rsidRPr="001A0B5B" w:rsidRDefault="001A0B5B" w:rsidP="001A0B5B">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1</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Based</w:t>
            </w:r>
            <w:proofErr w:type="spellEnd"/>
            <w:r w:rsidRPr="001A0B5B">
              <w:rPr>
                <w:rFonts w:ascii="Times New Roman" w:hAnsi="Times New Roman" w:cs="Times New Roman"/>
                <w:color w:val="000000" w:themeColor="text1"/>
                <w:sz w:val="24"/>
                <w:szCs w:val="24"/>
                <w:lang w:val="tr-TR"/>
              </w:rPr>
              <w:t xml:space="preserve"> on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data </w:t>
            </w:r>
            <w:proofErr w:type="spellStart"/>
            <w:r w:rsidRPr="001A0B5B">
              <w:rPr>
                <w:rFonts w:ascii="Times New Roman" w:hAnsi="Times New Roman" w:cs="Times New Roman"/>
                <w:color w:val="000000" w:themeColor="text1"/>
                <w:sz w:val="24"/>
                <w:szCs w:val="24"/>
                <w:lang w:val="tr-TR"/>
              </w:rPr>
              <w:t>analysis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develop</w:t>
            </w:r>
            <w:proofErr w:type="spellEnd"/>
            <w:r w:rsidRPr="001A0B5B">
              <w:rPr>
                <w:rFonts w:ascii="Times New Roman" w:hAnsi="Times New Roman" w:cs="Times New Roman"/>
                <w:color w:val="000000" w:themeColor="text1"/>
                <w:sz w:val="24"/>
                <w:szCs w:val="24"/>
                <w:lang w:val="tr-TR"/>
              </w:rPr>
              <w:t xml:space="preserve"> a </w:t>
            </w:r>
            <w:proofErr w:type="spellStart"/>
            <w:r w:rsidRPr="001A0B5B">
              <w:rPr>
                <w:rFonts w:ascii="Times New Roman" w:hAnsi="Times New Roman" w:cs="Times New Roman"/>
                <w:color w:val="000000" w:themeColor="text1"/>
                <w:sz w:val="24"/>
                <w:szCs w:val="24"/>
                <w:lang w:val="tr-TR"/>
              </w:rPr>
              <w:t>mathematical</w:t>
            </w:r>
            <w:proofErr w:type="spellEnd"/>
            <w:r w:rsidRPr="001A0B5B">
              <w:rPr>
                <w:rFonts w:ascii="Times New Roman" w:hAnsi="Times New Roman" w:cs="Times New Roman"/>
                <w:color w:val="000000" w:themeColor="text1"/>
                <w:sz w:val="24"/>
                <w:szCs w:val="24"/>
                <w:lang w:val="tr-TR"/>
              </w:rPr>
              <w:t xml:space="preserve"> model </w:t>
            </w:r>
            <w:proofErr w:type="spellStart"/>
            <w:r w:rsidRPr="001A0B5B">
              <w:rPr>
                <w:rFonts w:ascii="Times New Roman" w:hAnsi="Times New Roman" w:cs="Times New Roman"/>
                <w:color w:val="000000" w:themeColor="text1"/>
                <w:sz w:val="24"/>
                <w:szCs w:val="24"/>
                <w:lang w:val="tr-TR"/>
              </w:rPr>
              <w:t>using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relevant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methods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regression</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analysis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differential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equations</w:t>
            </w:r>
            <w:proofErr w:type="spellEnd"/>
            <w:r w:rsidRPr="001A0B5B">
              <w:rPr>
                <w:rFonts w:ascii="Times New Roman" w:hAnsi="Times New Roman" w:cs="Times New Roman"/>
                <w:color w:val="000000" w:themeColor="text1"/>
                <w:sz w:val="24"/>
                <w:szCs w:val="24"/>
                <w:lang w:val="tr-TR"/>
              </w:rPr>
              <w:t>).</w:t>
            </w:r>
          </w:p>
          <w:p w14:paraId="349BDF3F" w14:textId="77777777" w:rsidR="001A0B5B" w:rsidRPr="001A0B5B" w:rsidRDefault="001A0B5B" w:rsidP="001A0B5B">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2</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Use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model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predict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future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values</w:t>
            </w:r>
            <w:proofErr w:type="spellEnd"/>
            <w:r w:rsidRPr="001A0B5B">
              <w:rPr>
                <w:rFonts w:ascii="Times New Roman" w:hAnsi="Times New Roman" w:cs="Times New Roman"/>
                <w:color w:val="000000" w:themeColor="text1"/>
                <w:sz w:val="24"/>
                <w:szCs w:val="24"/>
                <w:lang w:val="tr-TR"/>
              </w:rPr>
              <w:t xml:space="preserve"> of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environmental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parameter</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under</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different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scenarios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increased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pollution</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climate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change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mitigation</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efforts</w:t>
            </w:r>
            <w:proofErr w:type="spellEnd"/>
            <w:r w:rsidRPr="001A0B5B">
              <w:rPr>
                <w:rFonts w:ascii="Times New Roman" w:hAnsi="Times New Roman" w:cs="Times New Roman"/>
                <w:color w:val="000000" w:themeColor="text1"/>
                <w:sz w:val="24"/>
                <w:szCs w:val="24"/>
                <w:lang w:val="tr-TR"/>
              </w:rPr>
              <w:t>).</w:t>
            </w:r>
          </w:p>
          <w:p w14:paraId="5AD0452F" w14:textId="77777777" w:rsidR="001A0B5B" w:rsidRPr="001A0B5B" w:rsidRDefault="001A0B5B" w:rsidP="001A0B5B">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3</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Validate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model </w:t>
            </w:r>
            <w:proofErr w:type="spellStart"/>
            <w:r w:rsidRPr="001A0B5B">
              <w:rPr>
                <w:rFonts w:ascii="Times New Roman" w:hAnsi="Times New Roman" w:cs="Times New Roman"/>
                <w:color w:val="000000" w:themeColor="text1"/>
                <w:sz w:val="24"/>
                <w:szCs w:val="24"/>
                <w:lang w:val="tr-TR"/>
              </w:rPr>
              <w:t>by</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comparing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its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predictions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with</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actual</w:t>
            </w:r>
            <w:proofErr w:type="spellEnd"/>
            <w:r w:rsidRPr="001A0B5B">
              <w:rPr>
                <w:rFonts w:ascii="Times New Roman" w:hAnsi="Times New Roman" w:cs="Times New Roman"/>
                <w:color w:val="000000" w:themeColor="text1"/>
                <w:sz w:val="24"/>
                <w:szCs w:val="24"/>
                <w:lang w:val="tr-TR"/>
              </w:rPr>
              <w:t xml:space="preserve"> data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adjust</w:t>
            </w:r>
            <w:proofErr w:type="spellEnd"/>
            <w:r w:rsidRPr="001A0B5B">
              <w:rPr>
                <w:rFonts w:ascii="Times New Roman" w:hAnsi="Times New Roman" w:cs="Times New Roman"/>
                <w:color w:val="000000" w:themeColor="text1"/>
                <w:sz w:val="24"/>
                <w:szCs w:val="24"/>
                <w:lang w:val="tr-TR"/>
              </w:rPr>
              <w:t xml:space="preserve"> as </w:t>
            </w:r>
            <w:proofErr w:type="spellStart"/>
            <w:r w:rsidRPr="001A0B5B">
              <w:rPr>
                <w:rFonts w:ascii="Times New Roman" w:hAnsi="Times New Roman" w:cs="Times New Roman"/>
                <w:color w:val="000000" w:themeColor="text1"/>
                <w:sz w:val="24"/>
                <w:szCs w:val="24"/>
                <w:lang w:val="tr-TR"/>
              </w:rPr>
              <w:t>necessary</w:t>
            </w:r>
            <w:proofErr w:type="spellEnd"/>
            <w:r w:rsidRPr="001A0B5B">
              <w:rPr>
                <w:rFonts w:ascii="Times New Roman" w:hAnsi="Times New Roman" w:cs="Times New Roman"/>
                <w:color w:val="000000" w:themeColor="text1"/>
                <w:sz w:val="24"/>
                <w:szCs w:val="24"/>
                <w:lang w:val="tr-TR"/>
              </w:rPr>
              <w:t>.</w:t>
            </w:r>
          </w:p>
          <w:p w14:paraId="02FAF8FD" w14:textId="77777777" w:rsidR="001A0B5B" w:rsidRPr="001A0B5B" w:rsidRDefault="001A0B5B" w:rsidP="001A0B5B">
            <w:pPr>
              <w:numPr>
                <w:ilvl w:val="0"/>
                <w:numId w:val="22"/>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4</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Prepare</w:t>
            </w:r>
            <w:proofErr w:type="spellEnd"/>
            <w:r w:rsidRPr="001A0B5B">
              <w:rPr>
                <w:rFonts w:ascii="Times New Roman" w:hAnsi="Times New Roman" w:cs="Times New Roman"/>
                <w:color w:val="000000" w:themeColor="text1"/>
                <w:sz w:val="24"/>
                <w:szCs w:val="24"/>
                <w:lang w:val="tr-TR"/>
              </w:rPr>
              <w:t xml:space="preserve"> a </w:t>
            </w:r>
            <w:proofErr w:type="spellStart"/>
            <w:r w:rsidRPr="001A0B5B">
              <w:rPr>
                <w:rFonts w:ascii="Times New Roman" w:hAnsi="Times New Roman" w:cs="Times New Roman"/>
                <w:color w:val="000000" w:themeColor="text1"/>
                <w:sz w:val="24"/>
                <w:szCs w:val="24"/>
                <w:lang w:val="tr-TR"/>
              </w:rPr>
              <w:t>presentation</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summarizing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data </w:t>
            </w:r>
            <w:proofErr w:type="spellStart"/>
            <w:r w:rsidRPr="001A0B5B">
              <w:rPr>
                <w:rFonts w:ascii="Times New Roman" w:hAnsi="Times New Roman" w:cs="Times New Roman"/>
                <w:color w:val="000000" w:themeColor="text1"/>
                <w:sz w:val="24"/>
                <w:szCs w:val="24"/>
                <w:lang w:val="tr-TR"/>
              </w:rPr>
              <w:t>analysis</w:t>
            </w:r>
            <w:proofErr w:type="spellEnd"/>
            <w:r w:rsidRPr="001A0B5B">
              <w:rPr>
                <w:rFonts w:ascii="Times New Roman" w:hAnsi="Times New Roman" w:cs="Times New Roman"/>
                <w:color w:val="000000" w:themeColor="text1"/>
                <w:sz w:val="24"/>
                <w:szCs w:val="24"/>
                <w:lang w:val="tr-TR"/>
              </w:rPr>
              <w:t xml:space="preserve">, model </w:t>
            </w:r>
            <w:proofErr w:type="spellStart"/>
            <w:r w:rsidRPr="001A0B5B">
              <w:rPr>
                <w:rFonts w:ascii="Times New Roman" w:hAnsi="Times New Roman" w:cs="Times New Roman"/>
                <w:color w:val="000000" w:themeColor="text1"/>
                <w:sz w:val="24"/>
                <w:szCs w:val="24"/>
                <w:lang w:val="tr-TR"/>
              </w:rPr>
              <w:t>development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predictions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potential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solutions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based</w:t>
            </w:r>
            <w:proofErr w:type="spellEnd"/>
            <w:r w:rsidRPr="001A0B5B">
              <w:rPr>
                <w:rFonts w:ascii="Times New Roman" w:hAnsi="Times New Roman" w:cs="Times New Roman"/>
                <w:color w:val="000000" w:themeColor="text1"/>
                <w:sz w:val="24"/>
                <w:szCs w:val="24"/>
                <w:lang w:val="tr-TR"/>
              </w:rPr>
              <w:t xml:space="preserve"> on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model.</w:t>
            </w:r>
          </w:p>
          <w:p w14:paraId="712EBE60" w14:textId="77777777" w:rsidR="001A0B5B" w:rsidRPr="001A0B5B" w:rsidRDefault="001A0B5B" w:rsidP="001A0B5B">
            <w:pPr>
              <w:spacing w:before="0" w:after="0" w:line="274" w:lineRule="auto"/>
              <w:jc w:val="both"/>
              <w:rPr>
                <w:rFonts w:ascii="Times New Roman" w:hAnsi="Times New Roman" w:cs="Times New Roman"/>
                <w:color w:val="000000" w:themeColor="text1"/>
                <w:sz w:val="24"/>
                <w:szCs w:val="24"/>
                <w:lang w:val="tr-TR"/>
              </w:rPr>
            </w:pPr>
            <w:proofErr w:type="spellStart"/>
            <w:r w:rsidRPr="001A0B5B">
              <w:rPr>
                <w:rFonts w:ascii="Times New Roman" w:hAnsi="Times New Roman" w:cs="Times New Roman"/>
                <w:b/>
                <w:bCs/>
                <w:color w:val="000000" w:themeColor="text1"/>
                <w:sz w:val="24"/>
                <w:szCs w:val="24"/>
                <w:lang w:val="tr-TR"/>
              </w:rPr>
              <w:t>Task</w:t>
            </w:r>
            <w:proofErr w:type="spellEnd"/>
            <w:r w:rsidRPr="001A0B5B">
              <w:rPr>
                <w:rFonts w:ascii="Times New Roman" w:hAnsi="Times New Roman" w:cs="Times New Roman"/>
                <w:b/>
                <w:bCs/>
                <w:color w:val="000000" w:themeColor="text1"/>
                <w:sz w:val="24"/>
                <w:szCs w:val="24"/>
                <w:lang w:val="tr-TR"/>
              </w:rPr>
              <w:t xml:space="preserve"> 3: Presentation </w:t>
            </w:r>
            <w:proofErr w:type="spellStart"/>
            <w:r w:rsidRPr="001A0B5B">
              <w:rPr>
                <w:rFonts w:ascii="Times New Roman" w:hAnsi="Times New Roman" w:cs="Times New Roman"/>
                <w:b/>
                <w:bCs/>
                <w:color w:val="000000" w:themeColor="text1"/>
                <w:sz w:val="24"/>
                <w:szCs w:val="24"/>
                <w:lang w:val="tr-TR"/>
              </w:rPr>
              <w:t>and</w:t>
            </w:r>
            <w:proofErr w:type="spellEnd"/>
            <w:r w:rsidRPr="001A0B5B">
              <w:rPr>
                <w:rFonts w:ascii="Times New Roman" w:hAnsi="Times New Roman" w:cs="Times New Roman"/>
                <w:b/>
                <w:bCs/>
                <w:color w:val="000000" w:themeColor="text1"/>
                <w:sz w:val="24"/>
                <w:szCs w:val="24"/>
                <w:lang w:val="tr-TR"/>
              </w:rPr>
              <w:t xml:space="preserve"> Feedback (</w:t>
            </w:r>
            <w:proofErr w:type="spellStart"/>
            <w:r w:rsidRPr="001A0B5B">
              <w:rPr>
                <w:rFonts w:ascii="Times New Roman" w:hAnsi="Times New Roman" w:cs="Times New Roman"/>
                <w:b/>
                <w:bCs/>
                <w:color w:val="000000" w:themeColor="text1"/>
                <w:sz w:val="24"/>
                <w:szCs w:val="24"/>
                <w:lang w:val="tr-TR"/>
              </w:rPr>
              <w:t>Duration</w:t>
            </w:r>
            <w:proofErr w:type="spellEnd"/>
            <w:r w:rsidRPr="001A0B5B">
              <w:rPr>
                <w:rFonts w:ascii="Times New Roman" w:hAnsi="Times New Roman" w:cs="Times New Roman"/>
                <w:b/>
                <w:bCs/>
                <w:color w:val="000000" w:themeColor="text1"/>
                <w:sz w:val="24"/>
                <w:szCs w:val="24"/>
                <w:lang w:val="tr-TR"/>
              </w:rPr>
              <w:t xml:space="preserve">: 45 </w:t>
            </w:r>
            <w:proofErr w:type="spellStart"/>
            <w:r w:rsidRPr="001A0B5B">
              <w:rPr>
                <w:rFonts w:ascii="Times New Roman" w:hAnsi="Times New Roman" w:cs="Times New Roman"/>
                <w:b/>
                <w:bCs/>
                <w:color w:val="000000" w:themeColor="text1"/>
                <w:sz w:val="24"/>
                <w:szCs w:val="24"/>
                <w:lang w:val="tr-TR"/>
              </w:rPr>
              <w:t>minutes</w:t>
            </w:r>
            <w:proofErr w:type="spellEnd"/>
            <w:r w:rsidRPr="001A0B5B">
              <w:rPr>
                <w:rFonts w:ascii="Times New Roman" w:hAnsi="Times New Roman" w:cs="Times New Roman"/>
                <w:b/>
                <w:bCs/>
                <w:color w:val="000000" w:themeColor="text1"/>
                <w:sz w:val="24"/>
                <w:szCs w:val="24"/>
                <w:lang w:val="tr-TR"/>
              </w:rPr>
              <w:t>)</w:t>
            </w:r>
            <w:r w:rsidRPr="001A0B5B">
              <w:rPr>
                <w:rFonts w:ascii="Times New Roman" w:hAnsi="Times New Roman" w:cs="Times New Roman"/>
                <w:color w:val="000000" w:themeColor="text1"/>
                <w:sz w:val="24"/>
                <w:szCs w:val="24"/>
                <w:lang w:val="tr-TR"/>
              </w:rPr>
              <w:br/>
            </w:r>
            <w:proofErr w:type="spellStart"/>
            <w:r w:rsidRPr="001A0B5B">
              <w:rPr>
                <w:rFonts w:ascii="Times New Roman" w:hAnsi="Times New Roman" w:cs="Times New Roman"/>
                <w:b/>
                <w:bCs/>
                <w:color w:val="000000" w:themeColor="text1"/>
                <w:sz w:val="24"/>
                <w:szCs w:val="24"/>
                <w:lang w:val="tr-TR"/>
              </w:rPr>
              <w:t>Objective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present</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mathematical</w:t>
            </w:r>
            <w:proofErr w:type="spellEnd"/>
            <w:r w:rsidRPr="001A0B5B">
              <w:rPr>
                <w:rFonts w:ascii="Times New Roman" w:hAnsi="Times New Roman" w:cs="Times New Roman"/>
                <w:color w:val="000000" w:themeColor="text1"/>
                <w:sz w:val="24"/>
                <w:szCs w:val="24"/>
                <w:lang w:val="tr-TR"/>
              </w:rPr>
              <w:t xml:space="preserve"> model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analysis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class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receive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feedback</w:t>
            </w:r>
            <w:proofErr w:type="spellEnd"/>
            <w:r w:rsidRPr="001A0B5B">
              <w:rPr>
                <w:rFonts w:ascii="Times New Roman" w:hAnsi="Times New Roman" w:cs="Times New Roman"/>
                <w:color w:val="000000" w:themeColor="text1"/>
                <w:sz w:val="24"/>
                <w:szCs w:val="24"/>
                <w:lang w:val="tr-TR"/>
              </w:rPr>
              <w:t>.</w:t>
            </w:r>
          </w:p>
          <w:p w14:paraId="294A591F" w14:textId="77777777" w:rsidR="001A0B5B" w:rsidRPr="001A0B5B" w:rsidRDefault="001A0B5B" w:rsidP="001A0B5B">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1</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Each</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group</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presents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their</w:t>
            </w:r>
            <w:proofErr w:type="spellEnd"/>
            <w:r w:rsidRPr="001A0B5B">
              <w:rPr>
                <w:rFonts w:ascii="Times New Roman" w:hAnsi="Times New Roman" w:cs="Times New Roman"/>
                <w:color w:val="000000" w:themeColor="text1"/>
                <w:sz w:val="24"/>
                <w:szCs w:val="24"/>
                <w:lang w:val="tr-TR"/>
              </w:rPr>
              <w:t xml:space="preserve"> data </w:t>
            </w:r>
            <w:proofErr w:type="spellStart"/>
            <w:r w:rsidRPr="001A0B5B">
              <w:rPr>
                <w:rFonts w:ascii="Times New Roman" w:hAnsi="Times New Roman" w:cs="Times New Roman"/>
                <w:color w:val="000000" w:themeColor="text1"/>
                <w:sz w:val="24"/>
                <w:szCs w:val="24"/>
                <w:lang w:val="tr-TR"/>
              </w:rPr>
              <w:t>analysis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mathematical</w:t>
            </w:r>
            <w:proofErr w:type="spellEnd"/>
            <w:r w:rsidRPr="001A0B5B">
              <w:rPr>
                <w:rFonts w:ascii="Times New Roman" w:hAnsi="Times New Roman" w:cs="Times New Roman"/>
                <w:color w:val="000000" w:themeColor="text1"/>
                <w:sz w:val="24"/>
                <w:szCs w:val="24"/>
                <w:lang w:val="tr-TR"/>
              </w:rPr>
              <w:t xml:space="preserve"> model,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predictions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to</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class</w:t>
            </w:r>
            <w:proofErr w:type="spellEnd"/>
            <w:r w:rsidRPr="001A0B5B">
              <w:rPr>
                <w:rFonts w:ascii="Times New Roman" w:hAnsi="Times New Roman" w:cs="Times New Roman"/>
                <w:color w:val="000000" w:themeColor="text1"/>
                <w:sz w:val="24"/>
                <w:szCs w:val="24"/>
                <w:lang w:val="tr-TR"/>
              </w:rPr>
              <w:t>.</w:t>
            </w:r>
          </w:p>
          <w:p w14:paraId="2449C890" w14:textId="77777777" w:rsidR="001A0B5B" w:rsidRPr="001A0B5B" w:rsidRDefault="001A0B5B" w:rsidP="001A0B5B">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2</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Conduct</w:t>
            </w:r>
            <w:proofErr w:type="spellEnd"/>
            <w:r w:rsidRPr="001A0B5B">
              <w:rPr>
                <w:rFonts w:ascii="Times New Roman" w:hAnsi="Times New Roman" w:cs="Times New Roman"/>
                <w:color w:val="000000" w:themeColor="text1"/>
                <w:sz w:val="24"/>
                <w:szCs w:val="24"/>
                <w:lang w:val="tr-TR"/>
              </w:rPr>
              <w:t xml:space="preserve"> a Q&amp;A </w:t>
            </w:r>
            <w:proofErr w:type="spellStart"/>
            <w:r w:rsidRPr="001A0B5B">
              <w:rPr>
                <w:rFonts w:ascii="Times New Roman" w:hAnsi="Times New Roman" w:cs="Times New Roman"/>
                <w:color w:val="000000" w:themeColor="text1"/>
                <w:sz w:val="24"/>
                <w:szCs w:val="24"/>
                <w:lang w:val="tr-TR"/>
              </w:rPr>
              <w:t>session</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where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other</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students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instructor</w:t>
            </w:r>
            <w:proofErr w:type="spellEnd"/>
            <w:r w:rsidRPr="001A0B5B">
              <w:rPr>
                <w:rFonts w:ascii="Times New Roman" w:hAnsi="Times New Roman" w:cs="Times New Roman"/>
                <w:color w:val="000000" w:themeColor="text1"/>
                <w:sz w:val="24"/>
                <w:szCs w:val="24"/>
                <w:lang w:val="tr-TR"/>
              </w:rPr>
              <w:t xml:space="preserve"> can </w:t>
            </w:r>
            <w:proofErr w:type="spellStart"/>
            <w:r w:rsidRPr="001A0B5B">
              <w:rPr>
                <w:rFonts w:ascii="Times New Roman" w:hAnsi="Times New Roman" w:cs="Times New Roman"/>
                <w:color w:val="000000" w:themeColor="text1"/>
                <w:sz w:val="24"/>
                <w:szCs w:val="24"/>
                <w:lang w:val="tr-TR"/>
              </w:rPr>
              <w:t>provide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feedback</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gramStart"/>
            <w:r w:rsidRPr="001A0B5B">
              <w:rPr>
                <w:rFonts w:ascii="Times New Roman" w:hAnsi="Times New Roman" w:cs="Times New Roman"/>
                <w:color w:val="000000" w:themeColor="text1"/>
                <w:sz w:val="24"/>
                <w:szCs w:val="24"/>
                <w:lang w:val="tr-TR"/>
              </w:rPr>
              <w:t>ask</w:t>
            </w:r>
            <w:proofErr w:type="gram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challenging</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questions</w:t>
            </w:r>
            <w:proofErr w:type="spellEnd"/>
            <w:r w:rsidRPr="001A0B5B">
              <w:rPr>
                <w:rFonts w:ascii="Times New Roman" w:hAnsi="Times New Roman" w:cs="Times New Roman"/>
                <w:color w:val="000000" w:themeColor="text1"/>
                <w:sz w:val="24"/>
                <w:szCs w:val="24"/>
                <w:lang w:val="tr-TR"/>
              </w:rPr>
              <w:t>.</w:t>
            </w:r>
          </w:p>
          <w:p w14:paraId="3DA00F09" w14:textId="77777777" w:rsidR="001A0B5B" w:rsidRPr="001A0B5B" w:rsidRDefault="001A0B5B" w:rsidP="001A0B5B">
            <w:pPr>
              <w:numPr>
                <w:ilvl w:val="0"/>
                <w:numId w:val="23"/>
              </w:numPr>
              <w:spacing w:before="0" w:after="0" w:line="274" w:lineRule="auto"/>
              <w:jc w:val="both"/>
              <w:rPr>
                <w:rFonts w:ascii="Times New Roman" w:hAnsi="Times New Roman" w:cs="Times New Roman"/>
                <w:color w:val="000000" w:themeColor="text1"/>
                <w:sz w:val="24"/>
                <w:szCs w:val="24"/>
                <w:lang w:val="tr-TR"/>
              </w:rPr>
            </w:pPr>
            <w:r w:rsidRPr="001A0B5B">
              <w:rPr>
                <w:rFonts w:ascii="Times New Roman" w:hAnsi="Times New Roman" w:cs="Times New Roman"/>
                <w:b/>
                <w:bCs/>
                <w:color w:val="000000" w:themeColor="text1"/>
                <w:sz w:val="24"/>
                <w:szCs w:val="24"/>
                <w:lang w:val="tr-TR"/>
              </w:rPr>
              <w:t>Step 3</w:t>
            </w:r>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Groups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reflect</w:t>
            </w:r>
            <w:proofErr w:type="spellEnd"/>
            <w:r w:rsidRPr="001A0B5B">
              <w:rPr>
                <w:rFonts w:ascii="Times New Roman" w:hAnsi="Times New Roman" w:cs="Times New Roman"/>
                <w:color w:val="000000" w:themeColor="text1"/>
                <w:sz w:val="24"/>
                <w:szCs w:val="24"/>
                <w:lang w:val="tr-TR"/>
              </w:rPr>
              <w:t xml:space="preserve"> on </w:t>
            </w:r>
            <w:proofErr w:type="spellStart"/>
            <w:r w:rsidRPr="001A0B5B">
              <w:rPr>
                <w:rFonts w:ascii="Times New Roman" w:hAnsi="Times New Roman" w:cs="Times New Roman"/>
                <w:color w:val="000000" w:themeColor="text1"/>
                <w:sz w:val="24"/>
                <w:szCs w:val="24"/>
                <w:lang w:val="tr-TR"/>
              </w:rPr>
              <w:t>the</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feedback</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received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and</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discuss</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potential</w:t>
            </w:r>
            <w:proofErr w:type="spellEnd"/>
            <w:r w:rsidRPr="001A0B5B">
              <w:rPr>
                <w:rFonts w:ascii="Times New Roman" w:hAnsi="Times New Roman" w:cs="Times New Roman"/>
                <w:color w:val="000000" w:themeColor="text1"/>
                <w:sz w:val="24"/>
                <w:szCs w:val="24"/>
                <w:lang w:val="tr-TR"/>
              </w:rPr>
              <w:t xml:space="preserve"> </w:t>
            </w:r>
            <w:proofErr w:type="spellStart"/>
            <w:r w:rsidRPr="001A0B5B">
              <w:rPr>
                <w:rFonts w:ascii="Times New Roman" w:hAnsi="Times New Roman" w:cs="Times New Roman"/>
                <w:color w:val="000000" w:themeColor="text1"/>
                <w:sz w:val="24"/>
                <w:szCs w:val="24"/>
                <w:lang w:val="tr-TR"/>
              </w:rPr>
              <w:t>improvements</w:t>
            </w:r>
            <w:proofErr w:type="spellEnd"/>
            <w:r w:rsidRPr="001A0B5B">
              <w:rPr>
                <w:rFonts w:ascii="Times New Roman" w:hAnsi="Times New Roman" w:cs="Times New Roman"/>
                <w:color w:val="000000" w:themeColor="text1"/>
                <w:sz w:val="24"/>
                <w:szCs w:val="24"/>
                <w:lang w:val="tr-TR"/>
              </w:rPr>
              <w:t>.</w:t>
            </w:r>
          </w:p>
          <w:p w14:paraId="7A4B7E21" w14:textId="7BFD0416" w:rsidR="385F1ED7" w:rsidRPr="006533A8" w:rsidRDefault="385F1ED7" w:rsidP="00BA4659">
            <w:pPr>
              <w:spacing w:before="0" w:after="0" w:line="274" w:lineRule="auto"/>
              <w:jc w:val="both"/>
              <w:rPr>
                <w:rFonts w:ascii="Times New Roman" w:hAnsi="Times New Roman" w:cs="Times New Roman"/>
                <w:color w:val="000000" w:themeColor="text1"/>
                <w:sz w:val="24"/>
                <w:szCs w:val="24"/>
              </w:rPr>
            </w:pPr>
          </w:p>
        </w:tc>
        <w:tc>
          <w:tcPr>
            <w:tcW w:w="345" w:type="dxa"/>
          </w:tcPr>
          <w:p w14:paraId="159BA577" w14:textId="77777777" w:rsidR="00FF7EBE" w:rsidRPr="006B7FF7" w:rsidRDefault="00FF7EBE" w:rsidP="0013652A">
            <w:pPr>
              <w:rPr>
                <w:b/>
              </w:rPr>
            </w:pPr>
          </w:p>
        </w:tc>
      </w:tr>
      <w:tr w:rsidR="00B83AB0" w14:paraId="09BD8F33" w14:textId="77777777" w:rsidTr="65B7B01A">
        <w:trPr>
          <w:trHeight w:val="331"/>
        </w:trPr>
        <w:tc>
          <w:tcPr>
            <w:tcW w:w="2115" w:type="dxa"/>
          </w:tcPr>
          <w:p w14:paraId="2FCCF79A" w14:textId="084739F9" w:rsidR="0065753B" w:rsidRDefault="0065753B" w:rsidP="385F1ED7">
            <w:pPr>
              <w:spacing w:after="180" w:line="274" w:lineRule="auto"/>
            </w:pPr>
            <w:r w:rsidRPr="385F1ED7">
              <w:rPr>
                <w:rFonts w:ascii="Calibri" w:eastAsia="Calibri" w:hAnsi="Calibri" w:cs="Calibri"/>
                <w:b/>
                <w:bCs/>
                <w:sz w:val="21"/>
                <w:szCs w:val="21"/>
              </w:rPr>
              <w:lastRenderedPageBreak/>
              <w:t>Assessments</w:t>
            </w:r>
          </w:p>
        </w:tc>
        <w:tc>
          <w:tcPr>
            <w:tcW w:w="9060" w:type="dxa"/>
          </w:tcPr>
          <w:p w14:paraId="6442FFEA" w14:textId="77777777" w:rsidR="001A0B5B" w:rsidRPr="001A0B5B" w:rsidRDefault="001A0B5B" w:rsidP="001A0B5B">
            <w:pPr>
              <w:jc w:val="both"/>
              <w:rPr>
                <w:rFonts w:ascii="Calibri" w:hAnsi="Calibri" w:cs="Calibri"/>
                <w:sz w:val="21"/>
                <w:szCs w:val="21"/>
              </w:rPr>
            </w:pPr>
            <w:r w:rsidRPr="001A0B5B">
              <w:rPr>
                <w:rFonts w:ascii="Calibri" w:hAnsi="Calibri" w:cs="Calibri"/>
                <w:sz w:val="21"/>
                <w:szCs w:val="21"/>
              </w:rPr>
              <w:t>Accuracy and thoroughness in data collection and analysis.</w:t>
            </w:r>
          </w:p>
          <w:p w14:paraId="7960B0D6" w14:textId="77777777" w:rsidR="001A0B5B" w:rsidRPr="001A0B5B" w:rsidRDefault="001A0B5B" w:rsidP="001A0B5B">
            <w:pPr>
              <w:jc w:val="both"/>
              <w:rPr>
                <w:rFonts w:ascii="Calibri" w:hAnsi="Calibri" w:cs="Calibri"/>
                <w:sz w:val="21"/>
                <w:szCs w:val="21"/>
              </w:rPr>
            </w:pPr>
            <w:r w:rsidRPr="001A0B5B">
              <w:rPr>
                <w:rFonts w:ascii="Calibri" w:hAnsi="Calibri" w:cs="Calibri"/>
                <w:sz w:val="21"/>
                <w:szCs w:val="21"/>
              </w:rPr>
              <w:t>Innovation and appropriateness of the mathematical model.</w:t>
            </w:r>
          </w:p>
          <w:p w14:paraId="0D6CF31D" w14:textId="77777777" w:rsidR="001A0B5B" w:rsidRPr="001A0B5B" w:rsidRDefault="001A0B5B" w:rsidP="001A0B5B">
            <w:pPr>
              <w:jc w:val="both"/>
              <w:rPr>
                <w:rFonts w:ascii="Calibri" w:hAnsi="Calibri" w:cs="Calibri"/>
                <w:sz w:val="21"/>
                <w:szCs w:val="21"/>
              </w:rPr>
            </w:pPr>
            <w:r w:rsidRPr="001A0B5B">
              <w:rPr>
                <w:rFonts w:ascii="Calibri" w:hAnsi="Calibri" w:cs="Calibri"/>
                <w:sz w:val="21"/>
                <w:szCs w:val="21"/>
              </w:rPr>
              <w:t>Quality and feasibility of the model predictions.</w:t>
            </w:r>
          </w:p>
          <w:p w14:paraId="27B74C45" w14:textId="77777777" w:rsidR="001A0B5B" w:rsidRPr="001A0B5B" w:rsidRDefault="001A0B5B" w:rsidP="001A0B5B">
            <w:pPr>
              <w:jc w:val="both"/>
              <w:rPr>
                <w:rFonts w:ascii="Calibri" w:hAnsi="Calibri" w:cs="Calibri"/>
                <w:sz w:val="21"/>
                <w:szCs w:val="21"/>
              </w:rPr>
            </w:pPr>
            <w:r w:rsidRPr="001A0B5B">
              <w:rPr>
                <w:rFonts w:ascii="Calibri" w:hAnsi="Calibri" w:cs="Calibri"/>
                <w:sz w:val="21"/>
                <w:szCs w:val="21"/>
              </w:rPr>
              <w:t>Clarity and persuasiveness of the presentation.</w:t>
            </w:r>
          </w:p>
          <w:p w14:paraId="280F2509" w14:textId="3DF5B767" w:rsidR="385F1ED7" w:rsidRPr="00103DC2" w:rsidRDefault="001A0B5B" w:rsidP="001A0B5B">
            <w:pPr>
              <w:jc w:val="both"/>
              <w:rPr>
                <w:rFonts w:ascii="Calibri" w:hAnsi="Calibri" w:cs="Calibri"/>
                <w:sz w:val="21"/>
                <w:szCs w:val="21"/>
              </w:rPr>
            </w:pPr>
            <w:r w:rsidRPr="001A0B5B">
              <w:rPr>
                <w:rFonts w:ascii="Calibri" w:hAnsi="Calibri" w:cs="Calibri"/>
                <w:sz w:val="21"/>
                <w:szCs w:val="21"/>
              </w:rPr>
              <w:t>Team collaboration and dynamics.</w:t>
            </w:r>
          </w:p>
        </w:tc>
        <w:tc>
          <w:tcPr>
            <w:tcW w:w="345" w:type="dxa"/>
          </w:tcPr>
          <w:p w14:paraId="145E8914" w14:textId="77777777" w:rsidR="00B83AB0" w:rsidRPr="006B7FF7" w:rsidRDefault="00B83AB0" w:rsidP="0013652A">
            <w:pPr>
              <w:rPr>
                <w:b/>
              </w:rPr>
            </w:pPr>
          </w:p>
        </w:tc>
      </w:tr>
      <w:tr w:rsidR="385F1ED7" w14:paraId="7E6DAFA6" w14:textId="77777777" w:rsidTr="65B7B01A">
        <w:trPr>
          <w:trHeight w:val="331"/>
        </w:trPr>
        <w:tc>
          <w:tcPr>
            <w:tcW w:w="2115" w:type="dxa"/>
          </w:tcPr>
          <w:p w14:paraId="04871AC7" w14:textId="77777777" w:rsidR="0065753B" w:rsidRDefault="0065753B" w:rsidP="0065753B">
            <w:pPr>
              <w:spacing w:after="180" w:line="274" w:lineRule="auto"/>
            </w:pPr>
            <w:r w:rsidRPr="385F1ED7">
              <w:rPr>
                <w:rFonts w:ascii="Calibri" w:eastAsia="Calibri" w:hAnsi="Calibri" w:cs="Calibri"/>
                <w:b/>
                <w:bCs/>
                <w:sz w:val="21"/>
                <w:szCs w:val="21"/>
              </w:rPr>
              <w:t>Key Competences</w:t>
            </w:r>
          </w:p>
          <w:p w14:paraId="4462D525" w14:textId="5A41DEEB" w:rsidR="385F1ED7" w:rsidRDefault="385F1ED7" w:rsidP="385F1ED7">
            <w:pPr>
              <w:spacing w:after="180" w:line="274" w:lineRule="auto"/>
            </w:pPr>
            <w:r w:rsidRPr="385F1ED7">
              <w:rPr>
                <w:rFonts w:ascii="Calibri" w:eastAsia="Calibri" w:hAnsi="Calibri" w:cs="Calibri"/>
                <w:b/>
                <w:bCs/>
                <w:sz w:val="21"/>
                <w:szCs w:val="21"/>
              </w:rPr>
              <w:t xml:space="preserve"> </w:t>
            </w:r>
          </w:p>
        </w:tc>
        <w:tc>
          <w:tcPr>
            <w:tcW w:w="9060" w:type="dxa"/>
          </w:tcPr>
          <w:p w14:paraId="4355CF35" w14:textId="77777777" w:rsidR="001A0B5B" w:rsidRPr="001A0B5B" w:rsidRDefault="001A0B5B" w:rsidP="001A0B5B">
            <w:pPr>
              <w:pStyle w:val="ContactInfo"/>
              <w:rPr>
                <w:rFonts w:ascii="Calibri" w:hAnsi="Calibri" w:cs="Calibri"/>
                <w:b w:val="0"/>
                <w:color w:val="000000" w:themeColor="text1"/>
                <w:sz w:val="21"/>
                <w:szCs w:val="21"/>
              </w:rPr>
            </w:pPr>
            <w:r w:rsidRPr="001A0B5B">
              <w:rPr>
                <w:rFonts w:ascii="Calibri" w:hAnsi="Calibri" w:cs="Calibri"/>
                <w:b w:val="0"/>
                <w:color w:val="000000" w:themeColor="text1"/>
                <w:sz w:val="21"/>
                <w:szCs w:val="21"/>
              </w:rPr>
              <w:t>Research and analytical skills</w:t>
            </w:r>
          </w:p>
          <w:p w14:paraId="4DFAE9C9" w14:textId="77777777" w:rsidR="001A0B5B" w:rsidRPr="001A0B5B" w:rsidRDefault="001A0B5B" w:rsidP="001A0B5B">
            <w:pPr>
              <w:pStyle w:val="ContactInfo"/>
              <w:rPr>
                <w:rFonts w:ascii="Calibri" w:hAnsi="Calibri" w:cs="Calibri"/>
                <w:b w:val="0"/>
                <w:color w:val="000000" w:themeColor="text1"/>
                <w:sz w:val="21"/>
                <w:szCs w:val="21"/>
              </w:rPr>
            </w:pPr>
            <w:r w:rsidRPr="001A0B5B">
              <w:rPr>
                <w:rFonts w:ascii="Calibri" w:hAnsi="Calibri" w:cs="Calibri"/>
                <w:b w:val="0"/>
                <w:color w:val="000000" w:themeColor="text1"/>
                <w:sz w:val="21"/>
                <w:szCs w:val="21"/>
              </w:rPr>
              <w:t>Mathematical proficiency in environmental applications</w:t>
            </w:r>
          </w:p>
          <w:p w14:paraId="2DE7B370" w14:textId="77777777" w:rsidR="001A0B5B" w:rsidRPr="001A0B5B" w:rsidRDefault="001A0B5B" w:rsidP="001A0B5B">
            <w:pPr>
              <w:pStyle w:val="ContactInfo"/>
              <w:rPr>
                <w:rFonts w:ascii="Calibri" w:hAnsi="Calibri" w:cs="Calibri"/>
                <w:b w:val="0"/>
                <w:color w:val="000000" w:themeColor="text1"/>
                <w:sz w:val="21"/>
                <w:szCs w:val="21"/>
              </w:rPr>
            </w:pPr>
            <w:r w:rsidRPr="001A0B5B">
              <w:rPr>
                <w:rFonts w:ascii="Calibri" w:hAnsi="Calibri" w:cs="Calibri"/>
                <w:b w:val="0"/>
                <w:color w:val="000000" w:themeColor="text1"/>
                <w:sz w:val="21"/>
                <w:szCs w:val="21"/>
              </w:rPr>
              <w:t>Strategic planning and project management</w:t>
            </w:r>
          </w:p>
          <w:p w14:paraId="2CDBAD59" w14:textId="77777777" w:rsidR="001A0B5B" w:rsidRPr="001A0B5B" w:rsidRDefault="001A0B5B" w:rsidP="001A0B5B">
            <w:pPr>
              <w:pStyle w:val="ContactInfo"/>
              <w:rPr>
                <w:rFonts w:ascii="Calibri" w:hAnsi="Calibri" w:cs="Calibri"/>
                <w:b w:val="0"/>
                <w:color w:val="000000" w:themeColor="text1"/>
                <w:sz w:val="21"/>
                <w:szCs w:val="21"/>
              </w:rPr>
            </w:pPr>
            <w:r w:rsidRPr="001A0B5B">
              <w:rPr>
                <w:rFonts w:ascii="Calibri" w:hAnsi="Calibri" w:cs="Calibri"/>
                <w:b w:val="0"/>
                <w:color w:val="000000" w:themeColor="text1"/>
                <w:sz w:val="21"/>
                <w:szCs w:val="21"/>
              </w:rPr>
              <w:t>Effective communication and presentation skills</w:t>
            </w:r>
          </w:p>
          <w:p w14:paraId="2B0810A0" w14:textId="02960B20" w:rsidR="002772E3" w:rsidRPr="00103DC2" w:rsidRDefault="001A0B5B" w:rsidP="001A0B5B">
            <w:pPr>
              <w:pStyle w:val="ContactInfo"/>
              <w:rPr>
                <w:rFonts w:ascii="Calibri" w:hAnsi="Calibri" w:cs="Calibri"/>
                <w:b w:val="0"/>
                <w:color w:val="000000" w:themeColor="text1"/>
                <w:sz w:val="21"/>
                <w:szCs w:val="21"/>
              </w:rPr>
            </w:pPr>
            <w:r w:rsidRPr="001A0B5B">
              <w:rPr>
                <w:rFonts w:ascii="Calibri" w:hAnsi="Calibri" w:cs="Calibri"/>
                <w:b w:val="0"/>
                <w:color w:val="000000" w:themeColor="text1"/>
                <w:sz w:val="21"/>
                <w:szCs w:val="21"/>
              </w:rPr>
              <w:t>Teamwork and collaboration</w:t>
            </w:r>
          </w:p>
        </w:tc>
        <w:tc>
          <w:tcPr>
            <w:tcW w:w="345" w:type="dxa"/>
          </w:tcPr>
          <w:p w14:paraId="00C47D78" w14:textId="52B550B5" w:rsidR="385F1ED7" w:rsidRDefault="385F1ED7" w:rsidP="385F1ED7">
            <w:pPr>
              <w:rPr>
                <w:b/>
                <w:bCs/>
              </w:rPr>
            </w:pPr>
          </w:p>
        </w:tc>
      </w:tr>
      <w:tr w:rsidR="385F1ED7" w14:paraId="736E04EB" w14:textId="77777777" w:rsidTr="65B7B01A">
        <w:trPr>
          <w:trHeight w:val="331"/>
        </w:trPr>
        <w:tc>
          <w:tcPr>
            <w:tcW w:w="2115" w:type="dxa"/>
          </w:tcPr>
          <w:p w14:paraId="7289390F" w14:textId="4670604A" w:rsidR="0065753B" w:rsidRDefault="0065753B" w:rsidP="385F1ED7">
            <w:pPr>
              <w:spacing w:after="180" w:line="274" w:lineRule="auto"/>
            </w:pPr>
            <w:r w:rsidRPr="385F1ED7">
              <w:rPr>
                <w:rFonts w:ascii="Calibri" w:eastAsia="Calibri" w:hAnsi="Calibri" w:cs="Calibri"/>
                <w:b/>
                <w:bCs/>
                <w:sz w:val="21"/>
                <w:szCs w:val="21"/>
              </w:rPr>
              <w:t>Connections with Eco STEAM</w:t>
            </w:r>
          </w:p>
        </w:tc>
        <w:tc>
          <w:tcPr>
            <w:tcW w:w="9060" w:type="dxa"/>
          </w:tcPr>
          <w:p w14:paraId="2267F7A8" w14:textId="77777777" w:rsidR="001A0B5B" w:rsidRDefault="001A0B5B" w:rsidP="001A0B5B">
            <w:pPr>
              <w:spacing w:line="360" w:lineRule="auto"/>
              <w:jc w:val="both"/>
            </w:pPr>
            <w:r>
              <w:t>Eco: Understanding and addressing environmental issues through mathematical analysis.</w:t>
            </w:r>
          </w:p>
          <w:p w14:paraId="0994AF71" w14:textId="77777777" w:rsidR="001A0B5B" w:rsidRDefault="001A0B5B" w:rsidP="001A0B5B">
            <w:pPr>
              <w:spacing w:line="360" w:lineRule="auto"/>
              <w:jc w:val="both"/>
            </w:pPr>
            <w:r>
              <w:t>Science: Applying scientific principles to analyze and solve environmental problems.</w:t>
            </w:r>
          </w:p>
          <w:p w14:paraId="281B3980" w14:textId="77777777" w:rsidR="001A0B5B" w:rsidRDefault="001A0B5B" w:rsidP="001A0B5B">
            <w:pPr>
              <w:spacing w:line="360" w:lineRule="auto"/>
              <w:jc w:val="both"/>
            </w:pPr>
            <w:r>
              <w:t>Technology: Utilizing digital tools and software for data analysis and modeling.</w:t>
            </w:r>
          </w:p>
          <w:p w14:paraId="3779A6DD" w14:textId="77777777" w:rsidR="001A0B5B" w:rsidRDefault="001A0B5B" w:rsidP="001A0B5B">
            <w:pPr>
              <w:spacing w:line="360" w:lineRule="auto"/>
              <w:jc w:val="both"/>
            </w:pPr>
            <w:r>
              <w:t>Engineering: Designing and validating mathematical models to address environmental challenges.</w:t>
            </w:r>
          </w:p>
          <w:p w14:paraId="51032B13" w14:textId="77777777" w:rsidR="001A0B5B" w:rsidRDefault="001A0B5B" w:rsidP="001A0B5B">
            <w:pPr>
              <w:spacing w:line="360" w:lineRule="auto"/>
              <w:jc w:val="both"/>
            </w:pPr>
            <w:r>
              <w:t>Arts: Creating engaging presentations and visualizations to communicate findings.</w:t>
            </w:r>
          </w:p>
          <w:p w14:paraId="7F7D4D2D" w14:textId="019859FD" w:rsidR="00BB6F70" w:rsidRDefault="001A0B5B" w:rsidP="001A0B5B">
            <w:pPr>
              <w:spacing w:line="360" w:lineRule="auto"/>
              <w:jc w:val="both"/>
            </w:pPr>
            <w:r>
              <w:t>Math: Using data analysis, statistical methods, and mathematical models to support environmental solutions.</w:t>
            </w:r>
          </w:p>
        </w:tc>
        <w:tc>
          <w:tcPr>
            <w:tcW w:w="345" w:type="dxa"/>
          </w:tcPr>
          <w:p w14:paraId="188CCDA6" w14:textId="2738CDC2" w:rsidR="385F1ED7" w:rsidRDefault="385F1ED7" w:rsidP="385F1ED7">
            <w:pPr>
              <w:rPr>
                <w:b/>
                <w:bCs/>
              </w:rPr>
            </w:pPr>
          </w:p>
        </w:tc>
      </w:tr>
      <w:tr w:rsidR="385F1ED7" w14:paraId="01C40A73" w14:textId="77777777" w:rsidTr="65B7B01A">
        <w:trPr>
          <w:trHeight w:val="331"/>
        </w:trPr>
        <w:tc>
          <w:tcPr>
            <w:tcW w:w="2115" w:type="dxa"/>
          </w:tcPr>
          <w:p w14:paraId="06730347" w14:textId="6CDA5587" w:rsidR="0065753B" w:rsidRDefault="0065753B" w:rsidP="385F1ED7">
            <w:pPr>
              <w:spacing w:after="180" w:line="274" w:lineRule="auto"/>
            </w:pPr>
            <w:r w:rsidRPr="385F1ED7">
              <w:rPr>
                <w:rFonts w:ascii="Calibri" w:eastAsia="Calibri" w:hAnsi="Calibri" w:cs="Calibri"/>
                <w:b/>
                <w:bCs/>
                <w:sz w:val="21"/>
                <w:szCs w:val="21"/>
              </w:rPr>
              <w:t>References</w:t>
            </w:r>
          </w:p>
        </w:tc>
        <w:tc>
          <w:tcPr>
            <w:tcW w:w="9060" w:type="dxa"/>
          </w:tcPr>
          <w:p w14:paraId="66F6F098" w14:textId="0C2BA142" w:rsidR="385F1ED7" w:rsidRDefault="001A0B5B" w:rsidP="002772E3">
            <w:pPr>
              <w:spacing w:after="180" w:line="274" w:lineRule="auto"/>
              <w:ind w:left="-20" w:right="-20"/>
            </w:pPr>
            <w:r w:rsidRPr="001A0B5B">
              <w:t>www.environmentalmath.org</w:t>
            </w:r>
          </w:p>
        </w:tc>
        <w:tc>
          <w:tcPr>
            <w:tcW w:w="345" w:type="dxa"/>
          </w:tcPr>
          <w:p w14:paraId="4EE6D6A5" w14:textId="7F2E375E" w:rsidR="385F1ED7" w:rsidRDefault="385F1ED7" w:rsidP="385F1ED7">
            <w:pPr>
              <w:rPr>
                <w:b/>
                <w:bCs/>
              </w:rPr>
            </w:pPr>
          </w:p>
        </w:tc>
      </w:tr>
      <w:tr w:rsidR="385F1ED7" w14:paraId="0732FCA9" w14:textId="77777777" w:rsidTr="65B7B01A">
        <w:trPr>
          <w:trHeight w:val="331"/>
        </w:trPr>
        <w:tc>
          <w:tcPr>
            <w:tcW w:w="2115" w:type="dxa"/>
          </w:tcPr>
          <w:p w14:paraId="5F2DCFD1" w14:textId="25BB0ED4" w:rsidR="0065753B" w:rsidRDefault="0065753B" w:rsidP="385F1ED7">
            <w:pPr>
              <w:spacing w:after="180" w:line="274" w:lineRule="auto"/>
            </w:pPr>
            <w:r w:rsidRPr="385F1ED7">
              <w:rPr>
                <w:rFonts w:ascii="Calibri" w:eastAsia="Calibri" w:hAnsi="Calibri" w:cs="Calibri"/>
                <w:b/>
                <w:bCs/>
                <w:sz w:val="21"/>
                <w:szCs w:val="21"/>
              </w:rPr>
              <w:t>Notes</w:t>
            </w:r>
          </w:p>
        </w:tc>
        <w:tc>
          <w:tcPr>
            <w:tcW w:w="9060" w:type="dxa"/>
          </w:tcPr>
          <w:p w14:paraId="650A3201" w14:textId="3BAA1EB2" w:rsidR="385F1ED7" w:rsidRDefault="001A0B5B" w:rsidP="385F1ED7">
            <w:pPr>
              <w:spacing w:after="180" w:line="274" w:lineRule="auto"/>
              <w:ind w:left="-20" w:right="-20"/>
            </w:pPr>
            <w:r w:rsidRPr="001A0B5B">
              <w:t>This activity can be extended into a longer-term project, where students continuously develop and refine their mathematical models based on ongoing research and feedback.</w:t>
            </w:r>
          </w:p>
        </w:tc>
        <w:tc>
          <w:tcPr>
            <w:tcW w:w="345" w:type="dxa"/>
          </w:tcPr>
          <w:p w14:paraId="170B444C" w14:textId="2165413F" w:rsidR="385F1ED7" w:rsidRDefault="385F1ED7" w:rsidP="385F1ED7">
            <w:pPr>
              <w:rPr>
                <w:b/>
                <w:bCs/>
              </w:rPr>
            </w:pPr>
          </w:p>
        </w:tc>
      </w:tr>
    </w:tbl>
    <w:p w14:paraId="1AC4DC51" w14:textId="4273C406" w:rsidR="385F1ED7" w:rsidRDefault="385F1ED7"/>
    <w:p w14:paraId="78F9C3D0" w14:textId="0D9DD7F5" w:rsidR="385F1ED7" w:rsidRDefault="385F1ED7" w:rsidP="385F1ED7"/>
    <w:p w14:paraId="60AA82A7" w14:textId="1E90C802" w:rsidR="385F1ED7" w:rsidRDefault="385F1ED7" w:rsidP="385F1ED7"/>
    <w:p w14:paraId="3355C19B" w14:textId="7BF118B8" w:rsidR="001A0B5B" w:rsidRDefault="001A0B5B" w:rsidP="385F1ED7"/>
    <w:p w14:paraId="6B4E3AA2" w14:textId="332C595B" w:rsidR="001A0B5B" w:rsidRDefault="001A0B5B" w:rsidP="385F1ED7"/>
    <w:p w14:paraId="476CBF51" w14:textId="31F4564D" w:rsidR="001A0B5B" w:rsidRDefault="001A0B5B" w:rsidP="385F1ED7"/>
    <w:p w14:paraId="059F9394" w14:textId="55ED52CE" w:rsidR="001A0B5B" w:rsidRDefault="001A0B5B" w:rsidP="385F1ED7"/>
    <w:p w14:paraId="0C8E91F7" w14:textId="54825E23" w:rsidR="001A0B5B" w:rsidRDefault="001A0B5B" w:rsidP="385F1ED7"/>
    <w:p w14:paraId="28624167" w14:textId="5C73DA58" w:rsidR="001A0B5B" w:rsidRDefault="001A0B5B" w:rsidP="385F1ED7"/>
    <w:p w14:paraId="638C3836" w14:textId="15554C15" w:rsidR="001A0B5B" w:rsidRDefault="001A0B5B" w:rsidP="385F1ED7"/>
    <w:p w14:paraId="04547AA7" w14:textId="37F214E9" w:rsidR="001A0B5B" w:rsidRDefault="001A0B5B" w:rsidP="385F1ED7"/>
    <w:p w14:paraId="5D1909FB" w14:textId="24A0CC22" w:rsidR="001A0B5B" w:rsidRDefault="001A0B5B" w:rsidP="385F1ED7"/>
    <w:p w14:paraId="47C4080C" w14:textId="46758A14" w:rsidR="001A0B5B" w:rsidRDefault="001A0B5B" w:rsidP="385F1ED7"/>
    <w:p w14:paraId="263EF350" w14:textId="580919EE" w:rsidR="001A0B5B" w:rsidRDefault="001A0B5B" w:rsidP="385F1ED7"/>
    <w:p w14:paraId="70349F71" w14:textId="2DD5A60B" w:rsidR="001A0B5B" w:rsidRDefault="001A0B5B" w:rsidP="385F1ED7"/>
    <w:p w14:paraId="784FAE5D" w14:textId="23E112BC" w:rsidR="001A0B5B" w:rsidRDefault="001A0B5B" w:rsidP="385F1ED7"/>
    <w:p w14:paraId="0C986DF9" w14:textId="4EBF9B5C" w:rsidR="001A0B5B" w:rsidRDefault="001A0B5B" w:rsidP="385F1ED7"/>
    <w:p w14:paraId="27B7F137" w14:textId="56AD87D2" w:rsidR="001A0B5B" w:rsidRDefault="001A0B5B" w:rsidP="385F1ED7"/>
    <w:p w14:paraId="5A407002" w14:textId="7515EC11" w:rsidR="001A0B5B" w:rsidRDefault="001A0B5B" w:rsidP="385F1ED7"/>
    <w:p w14:paraId="650E453B" w14:textId="6F82C86A" w:rsidR="001A0B5B" w:rsidRDefault="001A0B5B" w:rsidP="385F1ED7"/>
    <w:p w14:paraId="074F7E80" w14:textId="0FB4AEDF" w:rsidR="001A0B5B" w:rsidRDefault="001A0B5B" w:rsidP="385F1ED7"/>
    <w:p w14:paraId="21A56799" w14:textId="6184101A" w:rsidR="001A0B5B" w:rsidRDefault="001A0B5B" w:rsidP="385F1ED7"/>
    <w:p w14:paraId="226AA624" w14:textId="70746DBF" w:rsidR="001A0B5B" w:rsidRDefault="001A0B5B" w:rsidP="385F1ED7"/>
    <w:p w14:paraId="3DA31AD8" w14:textId="35499E05" w:rsidR="001A0B5B" w:rsidRDefault="001A0B5B" w:rsidP="385F1ED7"/>
    <w:p w14:paraId="643FFF94" w14:textId="063CC1D6" w:rsidR="001A0B5B" w:rsidRDefault="001A0B5B" w:rsidP="385F1ED7"/>
    <w:p w14:paraId="63E4E5E3" w14:textId="77777777" w:rsidR="001A0B5B" w:rsidRDefault="001A0B5B" w:rsidP="385F1ED7"/>
    <w:p w14:paraId="1E49A501" w14:textId="77777777" w:rsidR="001A0B5B" w:rsidRPr="001A0B5B" w:rsidRDefault="001A0B5B" w:rsidP="001A0B5B">
      <w:pPr>
        <w:spacing w:after="180" w:line="274" w:lineRule="auto"/>
        <w:ind w:left="-20" w:right="-20"/>
        <w:rPr>
          <w:rFonts w:ascii="Calibri" w:eastAsia="Calibri" w:hAnsi="Calibri" w:cs="Calibri"/>
          <w:b/>
          <w:bCs/>
          <w:sz w:val="21"/>
          <w:szCs w:val="21"/>
          <w:lang w:val="tr-TR"/>
        </w:rPr>
      </w:pPr>
      <w:r w:rsidRPr="001A0B5B">
        <w:rPr>
          <w:rFonts w:ascii="Calibri" w:eastAsia="Calibri" w:hAnsi="Calibri" w:cs="Calibri"/>
          <w:b/>
          <w:bCs/>
          <w:sz w:val="21"/>
          <w:szCs w:val="21"/>
          <w:lang w:val="tr-TR"/>
        </w:rPr>
        <w:lastRenderedPageBreak/>
        <w:t xml:space="preserve">Evaluation </w:t>
      </w:r>
      <w:proofErr w:type="spellStart"/>
      <w:r w:rsidRPr="001A0B5B">
        <w:rPr>
          <w:rFonts w:ascii="Calibri" w:eastAsia="Calibri" w:hAnsi="Calibri" w:cs="Calibri"/>
          <w:b/>
          <w:bCs/>
          <w:sz w:val="21"/>
          <w:szCs w:val="21"/>
          <w:lang w:val="tr-TR"/>
        </w:rPr>
        <w:t>Criteria</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Table</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for</w:t>
      </w:r>
      <w:proofErr w:type="spellEnd"/>
      <w:r w:rsidRPr="001A0B5B">
        <w:rPr>
          <w:rFonts w:ascii="Calibri" w:eastAsia="Calibri" w:hAnsi="Calibri" w:cs="Calibri"/>
          <w:b/>
          <w:bCs/>
          <w:sz w:val="21"/>
          <w:szCs w:val="21"/>
          <w:lang w:val="tr-TR"/>
        </w:rPr>
        <w:t xml:space="preserve"> Using </w:t>
      </w:r>
      <w:proofErr w:type="spellStart"/>
      <w:r w:rsidRPr="001A0B5B">
        <w:rPr>
          <w:rFonts w:ascii="Calibri" w:eastAsia="Calibri" w:hAnsi="Calibri" w:cs="Calibri"/>
          <w:b/>
          <w:bCs/>
          <w:sz w:val="21"/>
          <w:szCs w:val="21"/>
          <w:lang w:val="tr-TR"/>
        </w:rPr>
        <w:t>Mathematics</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for</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Environmental</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Modeling</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and</w:t>
      </w:r>
      <w:proofErr w:type="spellEnd"/>
      <w:r w:rsidRPr="001A0B5B">
        <w:rPr>
          <w:rFonts w:ascii="Calibri" w:eastAsia="Calibri" w:hAnsi="Calibri" w:cs="Calibri"/>
          <w:b/>
          <w:bCs/>
          <w:sz w:val="21"/>
          <w:szCs w:val="21"/>
          <w:lang w:val="tr-TR"/>
        </w:rPr>
        <w:t xml:space="preserve"> Analysis Activity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72"/>
        <w:gridCol w:w="1255"/>
        <w:gridCol w:w="6383"/>
      </w:tblGrid>
      <w:tr w:rsidR="001A0B5B" w:rsidRPr="001A0B5B" w14:paraId="13074A3F" w14:textId="77777777" w:rsidTr="001A0B5B">
        <w:trPr>
          <w:tblHeader/>
          <w:tblCellSpacing w:w="15" w:type="dxa"/>
        </w:trPr>
        <w:tc>
          <w:tcPr>
            <w:tcW w:w="0" w:type="auto"/>
            <w:vAlign w:val="center"/>
            <w:hideMark/>
          </w:tcPr>
          <w:p w14:paraId="0A4BD6D5" w14:textId="77777777" w:rsidR="001A0B5B" w:rsidRPr="001A0B5B" w:rsidRDefault="001A0B5B" w:rsidP="001A0B5B">
            <w:pPr>
              <w:spacing w:after="180" w:line="274" w:lineRule="auto"/>
              <w:ind w:left="-20" w:right="-20"/>
              <w:rPr>
                <w:rFonts w:ascii="Calibri" w:eastAsia="Calibri" w:hAnsi="Calibri" w:cs="Calibri"/>
                <w:b/>
                <w:bCs/>
                <w:sz w:val="21"/>
                <w:szCs w:val="21"/>
                <w:lang w:val="tr-TR"/>
              </w:rPr>
            </w:pPr>
            <w:r w:rsidRPr="001A0B5B">
              <w:rPr>
                <w:rFonts w:ascii="Calibri" w:eastAsia="Calibri" w:hAnsi="Calibri" w:cs="Calibri"/>
                <w:b/>
                <w:bCs/>
                <w:sz w:val="21"/>
                <w:szCs w:val="21"/>
                <w:lang w:val="tr-TR"/>
              </w:rPr>
              <w:t xml:space="preserve">Evaluation </w:t>
            </w:r>
            <w:proofErr w:type="spellStart"/>
            <w:r w:rsidRPr="001A0B5B">
              <w:rPr>
                <w:rFonts w:ascii="Calibri" w:eastAsia="Calibri" w:hAnsi="Calibri" w:cs="Calibri"/>
                <w:b/>
                <w:bCs/>
                <w:sz w:val="21"/>
                <w:szCs w:val="21"/>
                <w:lang w:val="tr-TR"/>
              </w:rPr>
              <w:t>Criteria</w:t>
            </w:r>
            <w:proofErr w:type="spellEnd"/>
          </w:p>
        </w:tc>
        <w:tc>
          <w:tcPr>
            <w:tcW w:w="0" w:type="auto"/>
            <w:vAlign w:val="center"/>
            <w:hideMark/>
          </w:tcPr>
          <w:p w14:paraId="1A7D5716" w14:textId="77777777" w:rsidR="001A0B5B" w:rsidRPr="001A0B5B" w:rsidRDefault="001A0B5B" w:rsidP="001A0B5B">
            <w:pPr>
              <w:spacing w:after="180" w:line="274" w:lineRule="auto"/>
              <w:ind w:left="-20" w:right="-20"/>
              <w:rPr>
                <w:rFonts w:ascii="Calibri" w:eastAsia="Calibri" w:hAnsi="Calibri" w:cs="Calibri"/>
                <w:b/>
                <w:bCs/>
                <w:sz w:val="21"/>
                <w:szCs w:val="21"/>
                <w:lang w:val="tr-TR"/>
              </w:rPr>
            </w:pPr>
            <w:proofErr w:type="spellStart"/>
            <w:r w:rsidRPr="001A0B5B">
              <w:rPr>
                <w:rFonts w:ascii="Calibri" w:eastAsia="Calibri" w:hAnsi="Calibri" w:cs="Calibri"/>
                <w:b/>
                <w:bCs/>
                <w:sz w:val="21"/>
                <w:szCs w:val="21"/>
                <w:lang w:val="tr-TR"/>
              </w:rPr>
              <w:t>Points</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Available</w:t>
            </w:r>
            <w:proofErr w:type="spellEnd"/>
          </w:p>
        </w:tc>
        <w:tc>
          <w:tcPr>
            <w:tcW w:w="0" w:type="auto"/>
            <w:vAlign w:val="center"/>
            <w:hideMark/>
          </w:tcPr>
          <w:p w14:paraId="5582B930" w14:textId="77777777" w:rsidR="001A0B5B" w:rsidRPr="001A0B5B" w:rsidRDefault="001A0B5B" w:rsidP="001A0B5B">
            <w:pPr>
              <w:spacing w:after="180" w:line="274" w:lineRule="auto"/>
              <w:ind w:left="-20" w:right="-20"/>
              <w:rPr>
                <w:rFonts w:ascii="Calibri" w:eastAsia="Calibri" w:hAnsi="Calibri" w:cs="Calibri"/>
                <w:b/>
                <w:bCs/>
                <w:sz w:val="21"/>
                <w:szCs w:val="21"/>
                <w:lang w:val="tr-TR"/>
              </w:rPr>
            </w:pPr>
            <w:proofErr w:type="spellStart"/>
            <w:r w:rsidRPr="001A0B5B">
              <w:rPr>
                <w:rFonts w:ascii="Calibri" w:eastAsia="Calibri" w:hAnsi="Calibri" w:cs="Calibri"/>
                <w:b/>
                <w:bCs/>
                <w:sz w:val="21"/>
                <w:szCs w:val="21"/>
                <w:lang w:val="tr-TR"/>
              </w:rPr>
              <w:t>Comments</w:t>
            </w:r>
            <w:proofErr w:type="spellEnd"/>
          </w:p>
        </w:tc>
      </w:tr>
      <w:tr w:rsidR="001A0B5B" w:rsidRPr="001A0B5B" w14:paraId="5A0C3DBD" w14:textId="77777777" w:rsidTr="001A0B5B">
        <w:trPr>
          <w:tblCellSpacing w:w="15" w:type="dxa"/>
        </w:trPr>
        <w:tc>
          <w:tcPr>
            <w:tcW w:w="0" w:type="auto"/>
            <w:vAlign w:val="center"/>
            <w:hideMark/>
          </w:tcPr>
          <w:p w14:paraId="19B80444"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b/>
                <w:bCs/>
                <w:sz w:val="21"/>
                <w:szCs w:val="21"/>
                <w:lang w:val="tr-TR"/>
              </w:rPr>
              <w:t xml:space="preserve">1. </w:t>
            </w:r>
            <w:proofErr w:type="spellStart"/>
            <w:r w:rsidRPr="001A0B5B">
              <w:rPr>
                <w:rFonts w:ascii="Calibri" w:eastAsia="Calibri" w:hAnsi="Calibri" w:cs="Calibri"/>
                <w:b/>
                <w:bCs/>
                <w:sz w:val="21"/>
                <w:szCs w:val="21"/>
                <w:lang w:val="tr-TR"/>
              </w:rPr>
              <w:t>Accuracy</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and</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Thoroughness</w:t>
            </w:r>
            <w:proofErr w:type="spellEnd"/>
            <w:r w:rsidRPr="001A0B5B">
              <w:rPr>
                <w:rFonts w:ascii="Calibri" w:eastAsia="Calibri" w:hAnsi="Calibri" w:cs="Calibri"/>
                <w:b/>
                <w:bCs/>
                <w:sz w:val="21"/>
                <w:szCs w:val="21"/>
                <w:lang w:val="tr-TR"/>
              </w:rPr>
              <w:t xml:space="preserve"> in Data Collection </w:t>
            </w:r>
            <w:proofErr w:type="spellStart"/>
            <w:r w:rsidRPr="001A0B5B">
              <w:rPr>
                <w:rFonts w:ascii="Calibri" w:eastAsia="Calibri" w:hAnsi="Calibri" w:cs="Calibri"/>
                <w:b/>
                <w:bCs/>
                <w:sz w:val="21"/>
                <w:szCs w:val="21"/>
                <w:lang w:val="tr-TR"/>
              </w:rPr>
              <w:t>and</w:t>
            </w:r>
            <w:proofErr w:type="spellEnd"/>
            <w:r w:rsidRPr="001A0B5B">
              <w:rPr>
                <w:rFonts w:ascii="Calibri" w:eastAsia="Calibri" w:hAnsi="Calibri" w:cs="Calibri"/>
                <w:b/>
                <w:bCs/>
                <w:sz w:val="21"/>
                <w:szCs w:val="21"/>
                <w:lang w:val="tr-TR"/>
              </w:rPr>
              <w:t xml:space="preserve"> Analysis</w:t>
            </w:r>
          </w:p>
        </w:tc>
        <w:tc>
          <w:tcPr>
            <w:tcW w:w="0" w:type="auto"/>
            <w:vAlign w:val="center"/>
            <w:hideMark/>
          </w:tcPr>
          <w:p w14:paraId="43887314"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sz w:val="21"/>
                <w:szCs w:val="21"/>
                <w:lang w:val="tr-TR"/>
              </w:rPr>
              <w:t>20</w:t>
            </w:r>
          </w:p>
        </w:tc>
        <w:tc>
          <w:tcPr>
            <w:tcW w:w="0" w:type="auto"/>
            <w:vAlign w:val="center"/>
            <w:hideMark/>
          </w:tcPr>
          <w:p w14:paraId="64B39FF4" w14:textId="77777777" w:rsidR="001A0B5B" w:rsidRPr="001A0B5B" w:rsidRDefault="001A0B5B" w:rsidP="001A0B5B">
            <w:pPr>
              <w:spacing w:after="180" w:line="274" w:lineRule="auto"/>
              <w:ind w:left="-20" w:right="-20"/>
              <w:rPr>
                <w:rFonts w:ascii="Calibri" w:eastAsia="Calibri" w:hAnsi="Calibri" w:cs="Calibri"/>
                <w:sz w:val="21"/>
                <w:szCs w:val="21"/>
                <w:lang w:val="tr-TR"/>
              </w:rPr>
            </w:pPr>
            <w:proofErr w:type="spellStart"/>
            <w:r w:rsidRPr="001A0B5B">
              <w:rPr>
                <w:rFonts w:ascii="Calibri" w:eastAsia="Calibri" w:hAnsi="Calibri" w:cs="Calibri"/>
                <w:sz w:val="21"/>
                <w:szCs w:val="21"/>
                <w:lang w:val="tr-TR"/>
              </w:rPr>
              <w:t>Assess</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precision</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and</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comprehensiveness</w:t>
            </w:r>
            <w:proofErr w:type="spellEnd"/>
            <w:r w:rsidRPr="001A0B5B">
              <w:rPr>
                <w:rFonts w:ascii="Calibri" w:eastAsia="Calibri" w:hAnsi="Calibri" w:cs="Calibri"/>
                <w:sz w:val="21"/>
                <w:szCs w:val="21"/>
                <w:lang w:val="tr-TR"/>
              </w:rPr>
              <w:t xml:space="preserve"> of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data </w:t>
            </w:r>
            <w:proofErr w:type="spellStart"/>
            <w:r w:rsidRPr="001A0B5B">
              <w:rPr>
                <w:rFonts w:ascii="Calibri" w:eastAsia="Calibri" w:hAnsi="Calibri" w:cs="Calibri"/>
                <w:sz w:val="21"/>
                <w:szCs w:val="21"/>
                <w:lang w:val="tr-TR"/>
              </w:rPr>
              <w:t>collected</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and</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analyzed</w:t>
            </w:r>
            <w:proofErr w:type="spellEnd"/>
            <w:r w:rsidRPr="001A0B5B">
              <w:rPr>
                <w:rFonts w:ascii="Calibri" w:eastAsia="Calibri" w:hAnsi="Calibri" w:cs="Calibri"/>
                <w:sz w:val="21"/>
                <w:szCs w:val="21"/>
                <w:lang w:val="tr-TR"/>
              </w:rPr>
              <w:t>.</w:t>
            </w:r>
          </w:p>
        </w:tc>
      </w:tr>
      <w:tr w:rsidR="001A0B5B" w:rsidRPr="001A0B5B" w14:paraId="1DC87C31" w14:textId="77777777" w:rsidTr="001A0B5B">
        <w:trPr>
          <w:tblCellSpacing w:w="15" w:type="dxa"/>
        </w:trPr>
        <w:tc>
          <w:tcPr>
            <w:tcW w:w="0" w:type="auto"/>
            <w:vAlign w:val="center"/>
            <w:hideMark/>
          </w:tcPr>
          <w:p w14:paraId="22A95D4B"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b/>
                <w:bCs/>
                <w:sz w:val="21"/>
                <w:szCs w:val="21"/>
                <w:lang w:val="tr-TR"/>
              </w:rPr>
              <w:t xml:space="preserve">2. </w:t>
            </w:r>
            <w:proofErr w:type="spellStart"/>
            <w:r w:rsidRPr="001A0B5B">
              <w:rPr>
                <w:rFonts w:ascii="Calibri" w:eastAsia="Calibri" w:hAnsi="Calibri" w:cs="Calibri"/>
                <w:b/>
                <w:bCs/>
                <w:sz w:val="21"/>
                <w:szCs w:val="21"/>
                <w:lang w:val="tr-TR"/>
              </w:rPr>
              <w:t>Innovation</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and</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Appropriateness</w:t>
            </w:r>
            <w:proofErr w:type="spellEnd"/>
            <w:r w:rsidRPr="001A0B5B">
              <w:rPr>
                <w:rFonts w:ascii="Calibri" w:eastAsia="Calibri" w:hAnsi="Calibri" w:cs="Calibri"/>
                <w:b/>
                <w:bCs/>
                <w:sz w:val="21"/>
                <w:szCs w:val="21"/>
                <w:lang w:val="tr-TR"/>
              </w:rPr>
              <w:t xml:space="preserve"> of </w:t>
            </w:r>
            <w:proofErr w:type="spellStart"/>
            <w:r w:rsidRPr="001A0B5B">
              <w:rPr>
                <w:rFonts w:ascii="Calibri" w:eastAsia="Calibri" w:hAnsi="Calibri" w:cs="Calibri"/>
                <w:b/>
                <w:bCs/>
                <w:sz w:val="21"/>
                <w:szCs w:val="21"/>
                <w:lang w:val="tr-TR"/>
              </w:rPr>
              <w:t>the</w:t>
            </w:r>
            <w:proofErr w:type="spellEnd"/>
            <w:r w:rsidRPr="001A0B5B">
              <w:rPr>
                <w:rFonts w:ascii="Calibri" w:eastAsia="Calibri" w:hAnsi="Calibri" w:cs="Calibri"/>
                <w:b/>
                <w:bCs/>
                <w:sz w:val="21"/>
                <w:szCs w:val="21"/>
                <w:lang w:val="tr-TR"/>
              </w:rPr>
              <w:t xml:space="preserve"> Mathematical Model</w:t>
            </w:r>
          </w:p>
        </w:tc>
        <w:tc>
          <w:tcPr>
            <w:tcW w:w="0" w:type="auto"/>
            <w:vAlign w:val="center"/>
            <w:hideMark/>
          </w:tcPr>
          <w:p w14:paraId="566CD3B9"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sz w:val="21"/>
                <w:szCs w:val="21"/>
                <w:lang w:val="tr-TR"/>
              </w:rPr>
              <w:t>20</w:t>
            </w:r>
          </w:p>
        </w:tc>
        <w:tc>
          <w:tcPr>
            <w:tcW w:w="0" w:type="auto"/>
            <w:vAlign w:val="center"/>
            <w:hideMark/>
          </w:tcPr>
          <w:p w14:paraId="28033301" w14:textId="77777777" w:rsidR="001A0B5B" w:rsidRPr="001A0B5B" w:rsidRDefault="001A0B5B" w:rsidP="001A0B5B">
            <w:pPr>
              <w:spacing w:after="180" w:line="274" w:lineRule="auto"/>
              <w:ind w:left="-20" w:right="-20"/>
              <w:rPr>
                <w:rFonts w:ascii="Calibri" w:eastAsia="Calibri" w:hAnsi="Calibri" w:cs="Calibri"/>
                <w:sz w:val="21"/>
                <w:szCs w:val="21"/>
                <w:lang w:val="tr-TR"/>
              </w:rPr>
            </w:pPr>
            <w:proofErr w:type="spellStart"/>
            <w:r w:rsidRPr="001A0B5B">
              <w:rPr>
                <w:rFonts w:ascii="Calibri" w:eastAsia="Calibri" w:hAnsi="Calibri" w:cs="Calibri"/>
                <w:sz w:val="21"/>
                <w:szCs w:val="21"/>
                <w:lang w:val="tr-TR"/>
              </w:rPr>
              <w:t>Evaluate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creativity</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and</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suitability</w:t>
            </w:r>
            <w:proofErr w:type="spellEnd"/>
            <w:r w:rsidRPr="001A0B5B">
              <w:rPr>
                <w:rFonts w:ascii="Calibri" w:eastAsia="Calibri" w:hAnsi="Calibri" w:cs="Calibri"/>
                <w:sz w:val="21"/>
                <w:szCs w:val="21"/>
                <w:lang w:val="tr-TR"/>
              </w:rPr>
              <w:t xml:space="preserve"> of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mathematical</w:t>
            </w:r>
            <w:proofErr w:type="spellEnd"/>
            <w:r w:rsidRPr="001A0B5B">
              <w:rPr>
                <w:rFonts w:ascii="Calibri" w:eastAsia="Calibri" w:hAnsi="Calibri" w:cs="Calibri"/>
                <w:sz w:val="21"/>
                <w:szCs w:val="21"/>
                <w:lang w:val="tr-TR"/>
              </w:rPr>
              <w:t xml:space="preserve"> model </w:t>
            </w:r>
            <w:proofErr w:type="spellStart"/>
            <w:r w:rsidRPr="001A0B5B">
              <w:rPr>
                <w:rFonts w:ascii="Calibri" w:eastAsia="Calibri" w:hAnsi="Calibri" w:cs="Calibri"/>
                <w:sz w:val="21"/>
                <w:szCs w:val="21"/>
                <w:lang w:val="tr-TR"/>
              </w:rPr>
              <w:t>developed</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to</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address</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environmental</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issue</w:t>
            </w:r>
            <w:proofErr w:type="spellEnd"/>
            <w:r w:rsidRPr="001A0B5B">
              <w:rPr>
                <w:rFonts w:ascii="Calibri" w:eastAsia="Calibri" w:hAnsi="Calibri" w:cs="Calibri"/>
                <w:sz w:val="21"/>
                <w:szCs w:val="21"/>
                <w:lang w:val="tr-TR"/>
              </w:rPr>
              <w:t>.</w:t>
            </w:r>
          </w:p>
        </w:tc>
      </w:tr>
      <w:tr w:rsidR="001A0B5B" w:rsidRPr="001A0B5B" w14:paraId="3194F0E9" w14:textId="77777777" w:rsidTr="001A0B5B">
        <w:trPr>
          <w:tblCellSpacing w:w="15" w:type="dxa"/>
        </w:trPr>
        <w:tc>
          <w:tcPr>
            <w:tcW w:w="0" w:type="auto"/>
            <w:vAlign w:val="center"/>
            <w:hideMark/>
          </w:tcPr>
          <w:p w14:paraId="2F511A93"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b/>
                <w:bCs/>
                <w:sz w:val="21"/>
                <w:szCs w:val="21"/>
                <w:lang w:val="tr-TR"/>
              </w:rPr>
              <w:t xml:space="preserve">3. </w:t>
            </w:r>
            <w:proofErr w:type="spellStart"/>
            <w:r w:rsidRPr="001A0B5B">
              <w:rPr>
                <w:rFonts w:ascii="Calibri" w:eastAsia="Calibri" w:hAnsi="Calibri" w:cs="Calibri"/>
                <w:b/>
                <w:bCs/>
                <w:sz w:val="21"/>
                <w:szCs w:val="21"/>
                <w:lang w:val="tr-TR"/>
              </w:rPr>
              <w:t>Quality</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and</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Feasibility</w:t>
            </w:r>
            <w:proofErr w:type="spellEnd"/>
            <w:r w:rsidRPr="001A0B5B">
              <w:rPr>
                <w:rFonts w:ascii="Calibri" w:eastAsia="Calibri" w:hAnsi="Calibri" w:cs="Calibri"/>
                <w:b/>
                <w:bCs/>
                <w:sz w:val="21"/>
                <w:szCs w:val="21"/>
                <w:lang w:val="tr-TR"/>
              </w:rPr>
              <w:t xml:space="preserve"> of Model </w:t>
            </w:r>
            <w:proofErr w:type="spellStart"/>
            <w:r w:rsidRPr="001A0B5B">
              <w:rPr>
                <w:rFonts w:ascii="Calibri" w:eastAsia="Calibri" w:hAnsi="Calibri" w:cs="Calibri"/>
                <w:b/>
                <w:bCs/>
                <w:sz w:val="21"/>
                <w:szCs w:val="21"/>
                <w:lang w:val="tr-TR"/>
              </w:rPr>
              <w:t>Predictions</w:t>
            </w:r>
            <w:proofErr w:type="spellEnd"/>
          </w:p>
        </w:tc>
        <w:tc>
          <w:tcPr>
            <w:tcW w:w="0" w:type="auto"/>
            <w:vAlign w:val="center"/>
            <w:hideMark/>
          </w:tcPr>
          <w:p w14:paraId="55754AC6"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sz w:val="21"/>
                <w:szCs w:val="21"/>
                <w:lang w:val="tr-TR"/>
              </w:rPr>
              <w:t>20</w:t>
            </w:r>
          </w:p>
        </w:tc>
        <w:tc>
          <w:tcPr>
            <w:tcW w:w="0" w:type="auto"/>
            <w:vAlign w:val="center"/>
            <w:hideMark/>
          </w:tcPr>
          <w:p w14:paraId="0FC271D0"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sz w:val="21"/>
                <w:szCs w:val="21"/>
                <w:lang w:val="tr-TR"/>
              </w:rPr>
              <w:t xml:space="preserve">Rate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reliability</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and</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practicality</w:t>
            </w:r>
            <w:proofErr w:type="spellEnd"/>
            <w:r w:rsidRPr="001A0B5B">
              <w:rPr>
                <w:rFonts w:ascii="Calibri" w:eastAsia="Calibri" w:hAnsi="Calibri" w:cs="Calibri"/>
                <w:sz w:val="21"/>
                <w:szCs w:val="21"/>
                <w:lang w:val="tr-TR"/>
              </w:rPr>
              <w:t xml:space="preserve"> of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model's</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predictions</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and</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solutions</w:t>
            </w:r>
            <w:proofErr w:type="spellEnd"/>
            <w:r w:rsidRPr="001A0B5B">
              <w:rPr>
                <w:rFonts w:ascii="Calibri" w:eastAsia="Calibri" w:hAnsi="Calibri" w:cs="Calibri"/>
                <w:sz w:val="21"/>
                <w:szCs w:val="21"/>
                <w:lang w:val="tr-TR"/>
              </w:rPr>
              <w:t>.</w:t>
            </w:r>
          </w:p>
        </w:tc>
      </w:tr>
      <w:tr w:rsidR="001A0B5B" w:rsidRPr="001A0B5B" w14:paraId="2AF7B7D9" w14:textId="77777777" w:rsidTr="001A0B5B">
        <w:trPr>
          <w:tblCellSpacing w:w="15" w:type="dxa"/>
        </w:trPr>
        <w:tc>
          <w:tcPr>
            <w:tcW w:w="0" w:type="auto"/>
            <w:vAlign w:val="center"/>
            <w:hideMark/>
          </w:tcPr>
          <w:p w14:paraId="39EAE4E6"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b/>
                <w:bCs/>
                <w:sz w:val="21"/>
                <w:szCs w:val="21"/>
                <w:lang w:val="tr-TR"/>
              </w:rPr>
              <w:t xml:space="preserve">4. </w:t>
            </w:r>
            <w:proofErr w:type="spellStart"/>
            <w:r w:rsidRPr="001A0B5B">
              <w:rPr>
                <w:rFonts w:ascii="Calibri" w:eastAsia="Calibri" w:hAnsi="Calibri" w:cs="Calibri"/>
                <w:b/>
                <w:bCs/>
                <w:sz w:val="21"/>
                <w:szCs w:val="21"/>
                <w:lang w:val="tr-TR"/>
              </w:rPr>
              <w:t>Clarity</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and</w:t>
            </w:r>
            <w:proofErr w:type="spellEnd"/>
            <w:r w:rsidRPr="001A0B5B">
              <w:rPr>
                <w:rFonts w:ascii="Calibri" w:eastAsia="Calibri" w:hAnsi="Calibri" w:cs="Calibri"/>
                <w:b/>
                <w:bCs/>
                <w:sz w:val="21"/>
                <w:szCs w:val="21"/>
                <w:lang w:val="tr-TR"/>
              </w:rPr>
              <w:t xml:space="preserve"> </w:t>
            </w:r>
            <w:proofErr w:type="spellStart"/>
            <w:r w:rsidRPr="001A0B5B">
              <w:rPr>
                <w:rFonts w:ascii="Calibri" w:eastAsia="Calibri" w:hAnsi="Calibri" w:cs="Calibri"/>
                <w:b/>
                <w:bCs/>
                <w:sz w:val="21"/>
                <w:szCs w:val="21"/>
                <w:lang w:val="tr-TR"/>
              </w:rPr>
              <w:t>Persuasiveness</w:t>
            </w:r>
            <w:proofErr w:type="spellEnd"/>
            <w:r w:rsidRPr="001A0B5B">
              <w:rPr>
                <w:rFonts w:ascii="Calibri" w:eastAsia="Calibri" w:hAnsi="Calibri" w:cs="Calibri"/>
                <w:b/>
                <w:bCs/>
                <w:sz w:val="21"/>
                <w:szCs w:val="21"/>
                <w:lang w:val="tr-TR"/>
              </w:rPr>
              <w:t xml:space="preserve"> of Presentation</w:t>
            </w:r>
          </w:p>
        </w:tc>
        <w:tc>
          <w:tcPr>
            <w:tcW w:w="0" w:type="auto"/>
            <w:vAlign w:val="center"/>
            <w:hideMark/>
          </w:tcPr>
          <w:p w14:paraId="035C259F"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sz w:val="21"/>
                <w:szCs w:val="21"/>
                <w:lang w:val="tr-TR"/>
              </w:rPr>
              <w:t>20</w:t>
            </w:r>
          </w:p>
        </w:tc>
        <w:tc>
          <w:tcPr>
            <w:tcW w:w="0" w:type="auto"/>
            <w:vAlign w:val="center"/>
            <w:hideMark/>
          </w:tcPr>
          <w:p w14:paraId="011C04FB"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sz w:val="21"/>
                <w:szCs w:val="21"/>
                <w:lang w:val="tr-TR"/>
              </w:rPr>
              <w:t xml:space="preserve">Rate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clarity</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persuasiveness</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and</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professionalism</w:t>
            </w:r>
            <w:proofErr w:type="spellEnd"/>
            <w:r w:rsidRPr="001A0B5B">
              <w:rPr>
                <w:rFonts w:ascii="Calibri" w:eastAsia="Calibri" w:hAnsi="Calibri" w:cs="Calibri"/>
                <w:sz w:val="21"/>
                <w:szCs w:val="21"/>
                <w:lang w:val="tr-TR"/>
              </w:rPr>
              <w:t xml:space="preserve"> of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presentation</w:t>
            </w:r>
            <w:proofErr w:type="spellEnd"/>
            <w:r w:rsidRPr="001A0B5B">
              <w:rPr>
                <w:rFonts w:ascii="Calibri" w:eastAsia="Calibri" w:hAnsi="Calibri" w:cs="Calibri"/>
                <w:sz w:val="21"/>
                <w:szCs w:val="21"/>
                <w:lang w:val="tr-TR"/>
              </w:rPr>
              <w:t>.</w:t>
            </w:r>
          </w:p>
        </w:tc>
      </w:tr>
      <w:tr w:rsidR="001A0B5B" w:rsidRPr="001A0B5B" w14:paraId="5825EDB9" w14:textId="77777777" w:rsidTr="001A0B5B">
        <w:trPr>
          <w:tblCellSpacing w:w="15" w:type="dxa"/>
        </w:trPr>
        <w:tc>
          <w:tcPr>
            <w:tcW w:w="0" w:type="auto"/>
            <w:vAlign w:val="center"/>
            <w:hideMark/>
          </w:tcPr>
          <w:p w14:paraId="7C54CF2E"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b/>
                <w:bCs/>
                <w:sz w:val="21"/>
                <w:szCs w:val="21"/>
                <w:lang w:val="tr-TR"/>
              </w:rPr>
              <w:t xml:space="preserve">5. Team Collaboration </w:t>
            </w:r>
            <w:proofErr w:type="spellStart"/>
            <w:r w:rsidRPr="001A0B5B">
              <w:rPr>
                <w:rFonts w:ascii="Calibri" w:eastAsia="Calibri" w:hAnsi="Calibri" w:cs="Calibri"/>
                <w:b/>
                <w:bCs/>
                <w:sz w:val="21"/>
                <w:szCs w:val="21"/>
                <w:lang w:val="tr-TR"/>
              </w:rPr>
              <w:t>and</w:t>
            </w:r>
            <w:proofErr w:type="spellEnd"/>
            <w:r w:rsidRPr="001A0B5B">
              <w:rPr>
                <w:rFonts w:ascii="Calibri" w:eastAsia="Calibri" w:hAnsi="Calibri" w:cs="Calibri"/>
                <w:b/>
                <w:bCs/>
                <w:sz w:val="21"/>
                <w:szCs w:val="21"/>
                <w:lang w:val="tr-TR"/>
              </w:rPr>
              <w:t xml:space="preserve"> Dynamics</w:t>
            </w:r>
          </w:p>
        </w:tc>
        <w:tc>
          <w:tcPr>
            <w:tcW w:w="0" w:type="auto"/>
            <w:vAlign w:val="center"/>
            <w:hideMark/>
          </w:tcPr>
          <w:p w14:paraId="5C9D0AC3"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sz w:val="21"/>
                <w:szCs w:val="21"/>
                <w:lang w:val="tr-TR"/>
              </w:rPr>
              <w:t>20</w:t>
            </w:r>
          </w:p>
        </w:tc>
        <w:tc>
          <w:tcPr>
            <w:tcW w:w="0" w:type="auto"/>
            <w:vAlign w:val="center"/>
            <w:hideMark/>
          </w:tcPr>
          <w:p w14:paraId="0FB2C46B" w14:textId="77777777" w:rsidR="001A0B5B" w:rsidRPr="001A0B5B" w:rsidRDefault="001A0B5B" w:rsidP="001A0B5B">
            <w:pPr>
              <w:spacing w:after="180" w:line="274" w:lineRule="auto"/>
              <w:ind w:left="-20" w:right="-20"/>
              <w:rPr>
                <w:rFonts w:ascii="Calibri" w:eastAsia="Calibri" w:hAnsi="Calibri" w:cs="Calibri"/>
                <w:sz w:val="21"/>
                <w:szCs w:val="21"/>
                <w:lang w:val="tr-TR"/>
              </w:rPr>
            </w:pPr>
            <w:proofErr w:type="spellStart"/>
            <w:r w:rsidRPr="001A0B5B">
              <w:rPr>
                <w:rFonts w:ascii="Calibri" w:eastAsia="Calibri" w:hAnsi="Calibri" w:cs="Calibri"/>
                <w:sz w:val="21"/>
                <w:szCs w:val="21"/>
                <w:lang w:val="tr-TR"/>
              </w:rPr>
              <w:t>Assess</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the</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level</w:t>
            </w:r>
            <w:proofErr w:type="spellEnd"/>
            <w:r w:rsidRPr="001A0B5B">
              <w:rPr>
                <w:rFonts w:ascii="Calibri" w:eastAsia="Calibri" w:hAnsi="Calibri" w:cs="Calibri"/>
                <w:sz w:val="21"/>
                <w:szCs w:val="21"/>
                <w:lang w:val="tr-TR"/>
              </w:rPr>
              <w:t xml:space="preserve"> of </w:t>
            </w:r>
            <w:proofErr w:type="spellStart"/>
            <w:r w:rsidRPr="001A0B5B">
              <w:rPr>
                <w:rFonts w:ascii="Calibri" w:eastAsia="Calibri" w:hAnsi="Calibri" w:cs="Calibri"/>
                <w:sz w:val="21"/>
                <w:szCs w:val="21"/>
                <w:lang w:val="tr-TR"/>
              </w:rPr>
              <w:t>teamwork</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including</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communication</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cooperation</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and</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mutual</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support</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among</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team</w:t>
            </w:r>
            <w:proofErr w:type="spellEnd"/>
            <w:r w:rsidRPr="001A0B5B">
              <w:rPr>
                <w:rFonts w:ascii="Calibri" w:eastAsia="Calibri" w:hAnsi="Calibri" w:cs="Calibri"/>
                <w:sz w:val="21"/>
                <w:szCs w:val="21"/>
                <w:lang w:val="tr-TR"/>
              </w:rPr>
              <w:t xml:space="preserve"> </w:t>
            </w:r>
            <w:proofErr w:type="spellStart"/>
            <w:r w:rsidRPr="001A0B5B">
              <w:rPr>
                <w:rFonts w:ascii="Calibri" w:eastAsia="Calibri" w:hAnsi="Calibri" w:cs="Calibri"/>
                <w:sz w:val="21"/>
                <w:szCs w:val="21"/>
                <w:lang w:val="tr-TR"/>
              </w:rPr>
              <w:t>members</w:t>
            </w:r>
            <w:proofErr w:type="spellEnd"/>
            <w:r w:rsidRPr="001A0B5B">
              <w:rPr>
                <w:rFonts w:ascii="Calibri" w:eastAsia="Calibri" w:hAnsi="Calibri" w:cs="Calibri"/>
                <w:sz w:val="21"/>
                <w:szCs w:val="21"/>
                <w:lang w:val="tr-TR"/>
              </w:rPr>
              <w:t>.</w:t>
            </w:r>
          </w:p>
        </w:tc>
      </w:tr>
    </w:tbl>
    <w:p w14:paraId="421DBC88" w14:textId="77777777" w:rsidR="001A0B5B" w:rsidRPr="001A0B5B" w:rsidRDefault="001A0B5B" w:rsidP="001A0B5B">
      <w:pPr>
        <w:spacing w:after="180" w:line="274" w:lineRule="auto"/>
        <w:ind w:left="-20" w:right="-20"/>
        <w:rPr>
          <w:rFonts w:ascii="Calibri" w:eastAsia="Calibri" w:hAnsi="Calibri" w:cs="Calibri"/>
          <w:sz w:val="21"/>
          <w:szCs w:val="21"/>
          <w:lang w:val="tr-TR"/>
        </w:rPr>
      </w:pPr>
      <w:r w:rsidRPr="001A0B5B">
        <w:rPr>
          <w:rFonts w:ascii="Calibri" w:eastAsia="Calibri" w:hAnsi="Calibri" w:cs="Calibri"/>
          <w:b/>
          <w:bCs/>
          <w:sz w:val="21"/>
          <w:szCs w:val="21"/>
          <w:lang w:val="tr-TR"/>
        </w:rPr>
        <w:t xml:space="preserve">Total </w:t>
      </w:r>
      <w:proofErr w:type="spellStart"/>
      <w:r w:rsidRPr="001A0B5B">
        <w:rPr>
          <w:rFonts w:ascii="Calibri" w:eastAsia="Calibri" w:hAnsi="Calibri" w:cs="Calibri"/>
          <w:b/>
          <w:bCs/>
          <w:sz w:val="21"/>
          <w:szCs w:val="21"/>
          <w:lang w:val="tr-TR"/>
        </w:rPr>
        <w:t>Points</w:t>
      </w:r>
      <w:proofErr w:type="spellEnd"/>
      <w:r w:rsidRPr="001A0B5B">
        <w:rPr>
          <w:rFonts w:ascii="Calibri" w:eastAsia="Calibri" w:hAnsi="Calibri" w:cs="Calibri"/>
          <w:b/>
          <w:bCs/>
          <w:sz w:val="21"/>
          <w:szCs w:val="21"/>
          <w:lang w:val="tr-TR"/>
        </w:rPr>
        <w:t>:</w:t>
      </w:r>
      <w:r w:rsidRPr="001A0B5B">
        <w:rPr>
          <w:rFonts w:ascii="Calibri" w:eastAsia="Calibri" w:hAnsi="Calibri" w:cs="Calibri"/>
          <w:sz w:val="21"/>
          <w:szCs w:val="21"/>
          <w:lang w:val="tr-TR"/>
        </w:rPr>
        <w:t xml:space="preserve"> 100</w:t>
      </w:r>
    </w:p>
    <w:p w14:paraId="0D4AA843" w14:textId="30F49CF1" w:rsidR="385F1ED7" w:rsidRDefault="385F1ED7" w:rsidP="385F1ED7">
      <w:pPr>
        <w:spacing w:after="180" w:line="274" w:lineRule="auto"/>
        <w:ind w:left="-20" w:right="-20"/>
        <w:rPr>
          <w:rFonts w:ascii="Calibri" w:eastAsia="Calibri" w:hAnsi="Calibri" w:cs="Calibri"/>
          <w:sz w:val="21"/>
          <w:szCs w:val="21"/>
        </w:rPr>
      </w:pPr>
    </w:p>
    <w:p w14:paraId="4B0DE43C" w14:textId="1D7DCF69" w:rsidR="385F1ED7" w:rsidRDefault="385F1ED7" w:rsidP="385F1ED7"/>
    <w:sectPr w:rsidR="385F1ED7" w:rsidSect="001A58E9">
      <w:footerReference w:type="default" r:id="rId10"/>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8B15C" w14:textId="77777777" w:rsidR="009019F8" w:rsidRDefault="009019F8" w:rsidP="00E02929">
      <w:pPr>
        <w:spacing w:after="0"/>
      </w:pPr>
      <w:r>
        <w:separator/>
      </w:r>
    </w:p>
    <w:p w14:paraId="3068D5BD" w14:textId="77777777" w:rsidR="009019F8" w:rsidRDefault="009019F8"/>
  </w:endnote>
  <w:endnote w:type="continuationSeparator" w:id="0">
    <w:p w14:paraId="65393B2F" w14:textId="77777777" w:rsidR="009019F8" w:rsidRDefault="009019F8" w:rsidP="00E02929">
      <w:pPr>
        <w:spacing w:after="0"/>
      </w:pPr>
      <w:r>
        <w:continuationSeparator/>
      </w:r>
    </w:p>
    <w:p w14:paraId="5FA05D21" w14:textId="77777777" w:rsidR="009019F8" w:rsidRDefault="009019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A2"/>
    <w:family w:val="swiss"/>
    <w:pitch w:val="variable"/>
    <w:sig w:usb0="00000287" w:usb1="00000000" w:usb2="00000000" w:usb3="00000000" w:csb0="0000009F" w:csb1="00000000"/>
  </w:font>
  <w:font w:name="Franklin Gothic Medium">
    <w:panose1 w:val="020B0603020102020204"/>
    <w:charset w:val="A2"/>
    <w:family w:val="swiss"/>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15FE" w14:textId="49C6F8CA" w:rsidR="00813E52" w:rsidRDefault="00813E52">
    <w:pPr>
      <w:pStyle w:val="AltBilgi"/>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67E14">
          <w:rPr>
            <w:noProof/>
          </w:rPr>
          <w:t>3</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D5C85" w14:textId="77777777" w:rsidR="009019F8" w:rsidRDefault="009019F8" w:rsidP="00E02929">
      <w:pPr>
        <w:spacing w:after="0"/>
      </w:pPr>
      <w:r>
        <w:separator/>
      </w:r>
    </w:p>
    <w:p w14:paraId="3DE2FBBC" w14:textId="77777777" w:rsidR="009019F8" w:rsidRDefault="009019F8"/>
  </w:footnote>
  <w:footnote w:type="continuationSeparator" w:id="0">
    <w:p w14:paraId="7F74909B" w14:textId="77777777" w:rsidR="009019F8" w:rsidRDefault="009019F8" w:rsidP="00E02929">
      <w:pPr>
        <w:spacing w:after="0"/>
      </w:pPr>
      <w:r>
        <w:continuationSeparator/>
      </w:r>
    </w:p>
    <w:p w14:paraId="35DC97B3" w14:textId="77777777" w:rsidR="009019F8" w:rsidRDefault="009019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FDD26B9"/>
    <w:multiLevelType w:val="hybridMultilevel"/>
    <w:tmpl w:val="68E0C0E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8"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9"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0" w15:restartNumberingAfterBreak="0">
    <w:nsid w:val="400CAAE0"/>
    <w:multiLevelType w:val="hybridMultilevel"/>
    <w:tmpl w:val="12362352"/>
    <w:lvl w:ilvl="0" w:tplc="8730E3AC">
      <w:start w:val="1"/>
      <w:numFmt w:val="decimal"/>
      <w:lvlText w:val="%1."/>
      <w:lvlJc w:val="left"/>
      <w:pPr>
        <w:ind w:left="720" w:hanging="360"/>
      </w:pPr>
    </w:lvl>
    <w:lvl w:ilvl="1" w:tplc="E990F17E">
      <w:start w:val="1"/>
      <w:numFmt w:val="lowerLetter"/>
      <w:lvlText w:val="%2."/>
      <w:lvlJc w:val="left"/>
      <w:pPr>
        <w:ind w:left="1440" w:hanging="360"/>
      </w:pPr>
    </w:lvl>
    <w:lvl w:ilvl="2" w:tplc="12B4F86E">
      <w:start w:val="1"/>
      <w:numFmt w:val="lowerRoman"/>
      <w:lvlText w:val="%3."/>
      <w:lvlJc w:val="right"/>
      <w:pPr>
        <w:ind w:left="2160" w:hanging="180"/>
      </w:pPr>
    </w:lvl>
    <w:lvl w:ilvl="3" w:tplc="22AEC9C0">
      <w:start w:val="1"/>
      <w:numFmt w:val="decimal"/>
      <w:lvlText w:val="%4."/>
      <w:lvlJc w:val="left"/>
      <w:pPr>
        <w:ind w:left="2880" w:hanging="360"/>
      </w:pPr>
    </w:lvl>
    <w:lvl w:ilvl="4" w:tplc="4692DD2A">
      <w:start w:val="1"/>
      <w:numFmt w:val="lowerLetter"/>
      <w:lvlText w:val="%5."/>
      <w:lvlJc w:val="left"/>
      <w:pPr>
        <w:ind w:left="3600" w:hanging="360"/>
      </w:pPr>
    </w:lvl>
    <w:lvl w:ilvl="5" w:tplc="3B8CEEC6">
      <w:start w:val="1"/>
      <w:numFmt w:val="lowerRoman"/>
      <w:lvlText w:val="%6."/>
      <w:lvlJc w:val="right"/>
      <w:pPr>
        <w:ind w:left="4320" w:hanging="180"/>
      </w:pPr>
    </w:lvl>
    <w:lvl w:ilvl="6" w:tplc="A45624AE">
      <w:start w:val="1"/>
      <w:numFmt w:val="decimal"/>
      <w:lvlText w:val="%7."/>
      <w:lvlJc w:val="left"/>
      <w:pPr>
        <w:ind w:left="5040" w:hanging="360"/>
      </w:pPr>
    </w:lvl>
    <w:lvl w:ilvl="7" w:tplc="71146F9C">
      <w:start w:val="1"/>
      <w:numFmt w:val="lowerLetter"/>
      <w:lvlText w:val="%8."/>
      <w:lvlJc w:val="left"/>
      <w:pPr>
        <w:ind w:left="5760" w:hanging="360"/>
      </w:pPr>
    </w:lvl>
    <w:lvl w:ilvl="8" w:tplc="0C72C1E6">
      <w:start w:val="1"/>
      <w:numFmt w:val="lowerRoman"/>
      <w:lvlText w:val="%9."/>
      <w:lvlJc w:val="right"/>
      <w:pPr>
        <w:ind w:left="6480" w:hanging="180"/>
      </w:pPr>
    </w:lvl>
  </w:abstractNum>
  <w:abstractNum w:abstractNumId="11" w15:restartNumberingAfterBreak="0">
    <w:nsid w:val="408E3E73"/>
    <w:multiLevelType w:val="multilevel"/>
    <w:tmpl w:val="1AE42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390B86"/>
    <w:multiLevelType w:val="multilevel"/>
    <w:tmpl w:val="8F94C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027400"/>
    <w:multiLevelType w:val="hybridMultilevel"/>
    <w:tmpl w:val="987098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F896E72"/>
    <w:multiLevelType w:val="hybridMultilevel"/>
    <w:tmpl w:val="C24ED48A"/>
    <w:lvl w:ilvl="0" w:tplc="8050E640">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9" w15:restartNumberingAfterBreak="0">
    <w:nsid w:val="67B71DE6"/>
    <w:multiLevelType w:val="multilevel"/>
    <w:tmpl w:val="82D4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C349DB"/>
    <w:multiLevelType w:val="hybridMultilevel"/>
    <w:tmpl w:val="AB5089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5B87683"/>
    <w:multiLevelType w:val="multilevel"/>
    <w:tmpl w:val="B5BA1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F64B4C"/>
    <w:multiLevelType w:val="hybridMultilevel"/>
    <w:tmpl w:val="E65006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6"/>
  </w:num>
  <w:num w:numId="4">
    <w:abstractNumId w:val="5"/>
  </w:num>
  <w:num w:numId="5">
    <w:abstractNumId w:val="17"/>
  </w:num>
  <w:num w:numId="6">
    <w:abstractNumId w:val="8"/>
  </w:num>
  <w:num w:numId="7">
    <w:abstractNumId w:val="6"/>
  </w:num>
  <w:num w:numId="8">
    <w:abstractNumId w:val="9"/>
  </w:num>
  <w:num w:numId="9">
    <w:abstractNumId w:val="18"/>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20"/>
  </w:num>
  <w:num w:numId="17">
    <w:abstractNumId w:val="7"/>
  </w:num>
  <w:num w:numId="18">
    <w:abstractNumId w:val="13"/>
  </w:num>
  <w:num w:numId="19">
    <w:abstractNumId w:val="22"/>
  </w:num>
  <w:num w:numId="20">
    <w:abstractNumId w:val="21"/>
  </w:num>
  <w:num w:numId="21">
    <w:abstractNumId w:val="12"/>
  </w:num>
  <w:num w:numId="22">
    <w:abstractNumId w:val="1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E1C"/>
    <w:rsid w:val="00002E34"/>
    <w:rsid w:val="000260A9"/>
    <w:rsid w:val="00042A7A"/>
    <w:rsid w:val="00044403"/>
    <w:rsid w:val="00061E16"/>
    <w:rsid w:val="000B7024"/>
    <w:rsid w:val="000C215D"/>
    <w:rsid w:val="000C321B"/>
    <w:rsid w:val="00103DC2"/>
    <w:rsid w:val="0013652A"/>
    <w:rsid w:val="00145D68"/>
    <w:rsid w:val="00166CFC"/>
    <w:rsid w:val="001960E4"/>
    <w:rsid w:val="001A0B5B"/>
    <w:rsid w:val="001A58E9"/>
    <w:rsid w:val="001B0C6F"/>
    <w:rsid w:val="001D2D54"/>
    <w:rsid w:val="001F31F6"/>
    <w:rsid w:val="0020390E"/>
    <w:rsid w:val="00240B38"/>
    <w:rsid w:val="00251688"/>
    <w:rsid w:val="002517EA"/>
    <w:rsid w:val="00267E14"/>
    <w:rsid w:val="00274D9E"/>
    <w:rsid w:val="002772E3"/>
    <w:rsid w:val="00290F0F"/>
    <w:rsid w:val="00292EF3"/>
    <w:rsid w:val="0029418F"/>
    <w:rsid w:val="002F079D"/>
    <w:rsid w:val="003120E0"/>
    <w:rsid w:val="00321270"/>
    <w:rsid w:val="00321F35"/>
    <w:rsid w:val="0033460E"/>
    <w:rsid w:val="00356BB9"/>
    <w:rsid w:val="0038652D"/>
    <w:rsid w:val="00386800"/>
    <w:rsid w:val="00392E08"/>
    <w:rsid w:val="00393D6F"/>
    <w:rsid w:val="003C1FC0"/>
    <w:rsid w:val="003C30A0"/>
    <w:rsid w:val="003C3319"/>
    <w:rsid w:val="003C46A7"/>
    <w:rsid w:val="003C78CB"/>
    <w:rsid w:val="003D3FAB"/>
    <w:rsid w:val="003D6565"/>
    <w:rsid w:val="004257E0"/>
    <w:rsid w:val="0044378E"/>
    <w:rsid w:val="004502DA"/>
    <w:rsid w:val="004537C5"/>
    <w:rsid w:val="00465B79"/>
    <w:rsid w:val="00495301"/>
    <w:rsid w:val="004A234F"/>
    <w:rsid w:val="00504074"/>
    <w:rsid w:val="005235FF"/>
    <w:rsid w:val="00554FFA"/>
    <w:rsid w:val="005701B6"/>
    <w:rsid w:val="005848AD"/>
    <w:rsid w:val="00587DBA"/>
    <w:rsid w:val="005901FE"/>
    <w:rsid w:val="005A2C96"/>
    <w:rsid w:val="005A49E4"/>
    <w:rsid w:val="005C4039"/>
    <w:rsid w:val="005F4C34"/>
    <w:rsid w:val="005F61B2"/>
    <w:rsid w:val="00607D89"/>
    <w:rsid w:val="00610040"/>
    <w:rsid w:val="00631F6B"/>
    <w:rsid w:val="006533A8"/>
    <w:rsid w:val="0065753B"/>
    <w:rsid w:val="00667735"/>
    <w:rsid w:val="006B7FF7"/>
    <w:rsid w:val="006D7E96"/>
    <w:rsid w:val="006E1492"/>
    <w:rsid w:val="00717354"/>
    <w:rsid w:val="00723158"/>
    <w:rsid w:val="007455C5"/>
    <w:rsid w:val="00781081"/>
    <w:rsid w:val="00785B50"/>
    <w:rsid w:val="00791ED5"/>
    <w:rsid w:val="00794F82"/>
    <w:rsid w:val="007A565D"/>
    <w:rsid w:val="007B57C2"/>
    <w:rsid w:val="008105F2"/>
    <w:rsid w:val="00813E52"/>
    <w:rsid w:val="0081578A"/>
    <w:rsid w:val="00825C42"/>
    <w:rsid w:val="008411EF"/>
    <w:rsid w:val="00872777"/>
    <w:rsid w:val="008A2200"/>
    <w:rsid w:val="008E3A9C"/>
    <w:rsid w:val="008E448C"/>
    <w:rsid w:val="008F5C54"/>
    <w:rsid w:val="009019F8"/>
    <w:rsid w:val="00913758"/>
    <w:rsid w:val="00923E5C"/>
    <w:rsid w:val="00935810"/>
    <w:rsid w:val="0093672F"/>
    <w:rsid w:val="00957E33"/>
    <w:rsid w:val="00974E1C"/>
    <w:rsid w:val="009C3F23"/>
    <w:rsid w:val="00A01BF8"/>
    <w:rsid w:val="00A14DE6"/>
    <w:rsid w:val="00A1749D"/>
    <w:rsid w:val="00A22F77"/>
    <w:rsid w:val="00A269E5"/>
    <w:rsid w:val="00A36711"/>
    <w:rsid w:val="00A4192E"/>
    <w:rsid w:val="00A45804"/>
    <w:rsid w:val="00A56322"/>
    <w:rsid w:val="00A60984"/>
    <w:rsid w:val="00A653DA"/>
    <w:rsid w:val="00A87814"/>
    <w:rsid w:val="00AA224B"/>
    <w:rsid w:val="00AB2FD7"/>
    <w:rsid w:val="00AB739B"/>
    <w:rsid w:val="00AD2B07"/>
    <w:rsid w:val="00AF1675"/>
    <w:rsid w:val="00B41BE0"/>
    <w:rsid w:val="00B42B3B"/>
    <w:rsid w:val="00B66587"/>
    <w:rsid w:val="00B83AB0"/>
    <w:rsid w:val="00B90FED"/>
    <w:rsid w:val="00BA0F5B"/>
    <w:rsid w:val="00BA4659"/>
    <w:rsid w:val="00BB4CB0"/>
    <w:rsid w:val="00BB6F70"/>
    <w:rsid w:val="00BE05B1"/>
    <w:rsid w:val="00BE36A4"/>
    <w:rsid w:val="00BF79C6"/>
    <w:rsid w:val="00C12475"/>
    <w:rsid w:val="00C551F8"/>
    <w:rsid w:val="00C73764"/>
    <w:rsid w:val="00CA3293"/>
    <w:rsid w:val="00CA4D00"/>
    <w:rsid w:val="00CA5660"/>
    <w:rsid w:val="00CB4B76"/>
    <w:rsid w:val="00CC0778"/>
    <w:rsid w:val="00CD7448"/>
    <w:rsid w:val="00D05E23"/>
    <w:rsid w:val="00D11BC5"/>
    <w:rsid w:val="00D431E9"/>
    <w:rsid w:val="00D9659E"/>
    <w:rsid w:val="00DA3872"/>
    <w:rsid w:val="00DB6653"/>
    <w:rsid w:val="00DC0B39"/>
    <w:rsid w:val="00DE1834"/>
    <w:rsid w:val="00DF3922"/>
    <w:rsid w:val="00DF625C"/>
    <w:rsid w:val="00E02929"/>
    <w:rsid w:val="00E06FC8"/>
    <w:rsid w:val="00E16F2B"/>
    <w:rsid w:val="00E219DC"/>
    <w:rsid w:val="00E30731"/>
    <w:rsid w:val="00E443B7"/>
    <w:rsid w:val="00E62C63"/>
    <w:rsid w:val="00E64456"/>
    <w:rsid w:val="00E7072B"/>
    <w:rsid w:val="00EA7D5B"/>
    <w:rsid w:val="00EB2EC9"/>
    <w:rsid w:val="00EC0CF1"/>
    <w:rsid w:val="00EC1F4E"/>
    <w:rsid w:val="00ED333F"/>
    <w:rsid w:val="00EF24CB"/>
    <w:rsid w:val="00F06320"/>
    <w:rsid w:val="00F0767F"/>
    <w:rsid w:val="00F30471"/>
    <w:rsid w:val="00F57A4D"/>
    <w:rsid w:val="00FD3E75"/>
    <w:rsid w:val="00FE08F3"/>
    <w:rsid w:val="00FE627E"/>
    <w:rsid w:val="00FF0D00"/>
    <w:rsid w:val="00FF7EBE"/>
    <w:rsid w:val="024CF37A"/>
    <w:rsid w:val="025F923F"/>
    <w:rsid w:val="02F8FA45"/>
    <w:rsid w:val="07CC6B68"/>
    <w:rsid w:val="0A7EB4BC"/>
    <w:rsid w:val="0AF9DF78"/>
    <w:rsid w:val="10B217E3"/>
    <w:rsid w:val="148CA481"/>
    <w:rsid w:val="16394552"/>
    <w:rsid w:val="1BD60E19"/>
    <w:rsid w:val="1F1342EF"/>
    <w:rsid w:val="23E6B412"/>
    <w:rsid w:val="23F8AA93"/>
    <w:rsid w:val="25828473"/>
    <w:rsid w:val="298EF764"/>
    <w:rsid w:val="2AA7F9F3"/>
    <w:rsid w:val="2B60CF2E"/>
    <w:rsid w:val="3180E0EC"/>
    <w:rsid w:val="3283FC4B"/>
    <w:rsid w:val="385F1ED7"/>
    <w:rsid w:val="3CC66731"/>
    <w:rsid w:val="3CFBACB4"/>
    <w:rsid w:val="3E1F5DDB"/>
    <w:rsid w:val="3E977D15"/>
    <w:rsid w:val="400DC09A"/>
    <w:rsid w:val="41CF1DD7"/>
    <w:rsid w:val="44F583C2"/>
    <w:rsid w:val="45EE63E2"/>
    <w:rsid w:val="46915423"/>
    <w:rsid w:val="48E0E0D0"/>
    <w:rsid w:val="4BD7ACFE"/>
    <w:rsid w:val="4C188192"/>
    <w:rsid w:val="4E9C6608"/>
    <w:rsid w:val="4F0B2FE3"/>
    <w:rsid w:val="50383669"/>
    <w:rsid w:val="51240BD6"/>
    <w:rsid w:val="5137EB9C"/>
    <w:rsid w:val="532EB184"/>
    <w:rsid w:val="5472535B"/>
    <w:rsid w:val="5524CFE9"/>
    <w:rsid w:val="55A569E0"/>
    <w:rsid w:val="565DB857"/>
    <w:rsid w:val="5CB27402"/>
    <w:rsid w:val="5DD73077"/>
    <w:rsid w:val="6079072B"/>
    <w:rsid w:val="65B7B01A"/>
    <w:rsid w:val="65DD7528"/>
    <w:rsid w:val="66253B21"/>
    <w:rsid w:val="6ED48F4B"/>
    <w:rsid w:val="6FA34832"/>
    <w:rsid w:val="6FB8BD4A"/>
    <w:rsid w:val="70A15E0B"/>
    <w:rsid w:val="70B2E874"/>
    <w:rsid w:val="72E4EBEF"/>
    <w:rsid w:val="73691E11"/>
    <w:rsid w:val="7476B955"/>
    <w:rsid w:val="74C13963"/>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51688"/>
    <w:rPr>
      <w:color w:val="auto"/>
      <w:kern w:val="20"/>
    </w:rPr>
  </w:style>
  <w:style w:type="paragraph" w:styleId="Balk1">
    <w:name w:val="heading 1"/>
    <w:basedOn w:val="Normal"/>
    <w:link w:val="Balk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Balk2">
    <w:name w:val="heading 2"/>
    <w:basedOn w:val="Normal"/>
    <w:link w:val="Balk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Balk3">
    <w:name w:val="heading 3"/>
    <w:basedOn w:val="Normal"/>
    <w:next w:val="Normal"/>
    <w:link w:val="Balk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Balk4">
    <w:name w:val="heading 4"/>
    <w:basedOn w:val="Normal"/>
    <w:next w:val="Normal"/>
    <w:link w:val="Balk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Balk5">
    <w:name w:val="heading 5"/>
    <w:basedOn w:val="Normal"/>
    <w:next w:val="Normal"/>
    <w:link w:val="Balk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Balk6">
    <w:name w:val="heading 6"/>
    <w:basedOn w:val="Normal"/>
    <w:next w:val="Normal"/>
    <w:link w:val="Balk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Balk7">
    <w:name w:val="heading 7"/>
    <w:basedOn w:val="Normal"/>
    <w:next w:val="Normal"/>
    <w:link w:val="Balk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Balk8">
    <w:name w:val="heading 8"/>
    <w:basedOn w:val="Normal"/>
    <w:next w:val="Normal"/>
    <w:link w:val="Balk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Balk9">
    <w:name w:val="heading 9"/>
    <w:basedOn w:val="Normal"/>
    <w:next w:val="Normal"/>
    <w:link w:val="Balk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KonuBalChar">
    <w:name w:val="Konu Başlığı Char"/>
    <w:basedOn w:val="VarsaylanParagrafYazTipi"/>
    <w:link w:val="KonuBal"/>
    <w:uiPriority w:val="1"/>
    <w:rsid w:val="00B90FED"/>
    <w:rPr>
      <w:rFonts w:asciiTheme="majorHAnsi" w:eastAsiaTheme="majorEastAsia" w:hAnsiTheme="majorHAnsi" w:cstheme="majorBidi"/>
      <w:caps/>
      <w:color w:val="006666" w:themeColor="accent3"/>
      <w:kern w:val="28"/>
      <w:sz w:val="72"/>
      <w:szCs w:val="56"/>
    </w:rPr>
  </w:style>
  <w:style w:type="paragraph" w:styleId="Altyaz">
    <w:name w:val="Subtitle"/>
    <w:basedOn w:val="Normal"/>
    <w:link w:val="AltyazChar"/>
    <w:uiPriority w:val="11"/>
    <w:semiHidden/>
    <w:unhideWhenUsed/>
    <w:qFormat/>
    <w:rsid w:val="008E3A9C"/>
    <w:pPr>
      <w:numPr>
        <w:ilvl w:val="1"/>
      </w:numPr>
    </w:pPr>
    <w:rPr>
      <w:rFonts w:eastAsiaTheme="minorEastAsia"/>
      <w:color w:val="5A5A5A" w:themeColor="text1" w:themeTint="A5"/>
    </w:rPr>
  </w:style>
  <w:style w:type="character" w:customStyle="1" w:styleId="AltyazChar">
    <w:name w:val="Altyazı Char"/>
    <w:basedOn w:val="VarsaylanParagrafYazTipi"/>
    <w:link w:val="Altyaz"/>
    <w:uiPriority w:val="11"/>
    <w:semiHidden/>
    <w:rsid w:val="008E3A9C"/>
    <w:rPr>
      <w:rFonts w:eastAsiaTheme="minorEastAsia"/>
      <w:color w:val="5A5A5A" w:themeColor="text1" w:themeTint="A5"/>
      <w:kern w:val="20"/>
    </w:rPr>
  </w:style>
  <w:style w:type="paragraph" w:styleId="stBilgi">
    <w:name w:val="header"/>
    <w:basedOn w:val="Normal"/>
    <w:link w:val="stBilgiChar"/>
    <w:uiPriority w:val="99"/>
    <w:rsid w:val="00145D68"/>
  </w:style>
  <w:style w:type="character" w:customStyle="1" w:styleId="stBilgiChar">
    <w:name w:val="Üst Bilgi Char"/>
    <w:basedOn w:val="VarsaylanParagrafYazTipi"/>
    <w:link w:val="stBilgi"/>
    <w:uiPriority w:val="99"/>
    <w:rsid w:val="00145D68"/>
    <w:rPr>
      <w:kern w:val="20"/>
    </w:rPr>
  </w:style>
  <w:style w:type="paragraph" w:styleId="AltBilgi">
    <w:name w:val="footer"/>
    <w:basedOn w:val="Normal"/>
    <w:link w:val="AltBilgiChar"/>
    <w:uiPriority w:val="6"/>
    <w:unhideWhenUsed/>
    <w:rsid w:val="008E3A9C"/>
    <w:pPr>
      <w:pBdr>
        <w:top w:val="single" w:sz="4" w:space="6" w:color="B1C0CD" w:themeColor="accent1" w:themeTint="99"/>
      </w:pBdr>
      <w:spacing w:after="0"/>
    </w:pPr>
  </w:style>
  <w:style w:type="character" w:customStyle="1" w:styleId="AltBilgiChar">
    <w:name w:val="Alt Bilgi Char"/>
    <w:basedOn w:val="VarsaylanParagrafYazTipi"/>
    <w:link w:val="AltBilgi"/>
    <w:uiPriority w:val="6"/>
    <w:rsid w:val="008E3A9C"/>
    <w:rPr>
      <w:kern w:val="20"/>
    </w:rPr>
  </w:style>
  <w:style w:type="table" w:styleId="TabloKlavuzu">
    <w:name w:val="Table Grid"/>
    <w:basedOn w:val="NormalTablo"/>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NormalTablo"/>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onMetni">
    <w:name w:val="Balloon Text"/>
    <w:basedOn w:val="Normal"/>
    <w:link w:val="BalonMetniChar"/>
    <w:uiPriority w:val="99"/>
    <w:semiHidden/>
    <w:unhideWhenUsed/>
    <w:rsid w:val="00CA3293"/>
    <w:pPr>
      <w:spacing w:before="0"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A3293"/>
    <w:rPr>
      <w:rFonts w:ascii="Segoe UI" w:hAnsi="Segoe UI" w:cs="Segoe UI"/>
      <w:sz w:val="18"/>
      <w:szCs w:val="18"/>
    </w:rPr>
  </w:style>
  <w:style w:type="character" w:styleId="Gl">
    <w:name w:val="Strong"/>
    <w:basedOn w:val="VarsaylanParagrafYazTipi"/>
    <w:uiPriority w:val="4"/>
    <w:qFormat/>
    <w:rsid w:val="00B90FED"/>
    <w:rPr>
      <w:rFonts w:asciiTheme="majorHAnsi" w:hAnsiTheme="majorHAnsi"/>
      <w:b/>
      <w:bCs/>
      <w:color w:val="FEDE00" w:themeColor="accent2"/>
      <w:sz w:val="24"/>
    </w:rPr>
  </w:style>
  <w:style w:type="character" w:customStyle="1" w:styleId="Balk2Char">
    <w:name w:val="Başlık 2 Char"/>
    <w:basedOn w:val="VarsaylanParagrafYazTipi"/>
    <w:link w:val="Balk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YerTutucuMetni">
    <w:name w:val="Placeholder Text"/>
    <w:basedOn w:val="VarsaylanParagrafYazTipi"/>
    <w:uiPriority w:val="99"/>
    <w:semiHidden/>
    <w:rsid w:val="003C1FC0"/>
    <w:rPr>
      <w:color w:val="808080"/>
    </w:rPr>
  </w:style>
  <w:style w:type="paragraph" w:styleId="TBal">
    <w:name w:val="TOC Heading"/>
    <w:basedOn w:val="Balk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Balk3Char">
    <w:name w:val="Başlık 3 Char"/>
    <w:basedOn w:val="VarsaylanParagrafYazTipi"/>
    <w:link w:val="Balk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Balk4Char">
    <w:name w:val="Başlık 4 Char"/>
    <w:basedOn w:val="VarsaylanParagrafYazTipi"/>
    <w:link w:val="Balk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Balk5Char">
    <w:name w:val="Başlık 5 Char"/>
    <w:basedOn w:val="VarsaylanParagrafYazTipi"/>
    <w:link w:val="Balk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Balk6Char">
    <w:name w:val="Başlık 6 Char"/>
    <w:basedOn w:val="VarsaylanParagrafYazTipi"/>
    <w:link w:val="Balk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Balk7Char">
    <w:name w:val="Başlık 7 Char"/>
    <w:basedOn w:val="VarsaylanParagrafYazTipi"/>
    <w:link w:val="Balk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Balk8Char">
    <w:name w:val="Başlık 8 Char"/>
    <w:basedOn w:val="VarsaylanParagrafYazTipi"/>
    <w:link w:val="Balk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Balk9Char">
    <w:name w:val="Başlık 9 Char"/>
    <w:basedOn w:val="VarsaylanParagrafYazTipi"/>
    <w:link w:val="Balk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Alnt">
    <w:name w:val="Quote"/>
    <w:basedOn w:val="Normal"/>
    <w:next w:val="Normal"/>
    <w:link w:val="AlntChar"/>
    <w:uiPriority w:val="29"/>
    <w:semiHidden/>
    <w:unhideWhenUsed/>
    <w:qFormat/>
    <w:rsid w:val="008E3A9C"/>
    <w:pPr>
      <w:spacing w:before="200" w:after="160"/>
      <w:jc w:val="center"/>
    </w:pPr>
    <w:rPr>
      <w:i/>
      <w:iCs/>
      <w:color w:val="404040" w:themeColor="text1" w:themeTint="BF"/>
    </w:rPr>
  </w:style>
  <w:style w:type="character" w:customStyle="1" w:styleId="AlntChar">
    <w:name w:val="Alıntı Char"/>
    <w:basedOn w:val="VarsaylanParagrafYazTipi"/>
    <w:link w:val="Alnt"/>
    <w:uiPriority w:val="29"/>
    <w:semiHidden/>
    <w:rsid w:val="008E3A9C"/>
    <w:rPr>
      <w:i/>
      <w:iCs/>
      <w:color w:val="404040" w:themeColor="text1" w:themeTint="BF"/>
      <w:kern w:val="20"/>
    </w:rPr>
  </w:style>
  <w:style w:type="paragraph" w:styleId="GlAlnt">
    <w:name w:val="Intense Quote"/>
    <w:basedOn w:val="Normal"/>
    <w:next w:val="Normal"/>
    <w:link w:val="GlAlnt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GlAlntChar">
    <w:name w:val="Güçlü Alıntı Char"/>
    <w:basedOn w:val="VarsaylanParagrafYazTipi"/>
    <w:link w:val="GlAlnt"/>
    <w:uiPriority w:val="30"/>
    <w:semiHidden/>
    <w:rsid w:val="008E3A9C"/>
    <w:rPr>
      <w:i/>
      <w:iCs/>
      <w:color w:val="7E97AD" w:themeColor="accent1"/>
      <w:kern w:val="20"/>
    </w:rPr>
  </w:style>
  <w:style w:type="character" w:styleId="KitapBal">
    <w:name w:val="Book Title"/>
    <w:basedOn w:val="VarsaylanParagrafYazTipi"/>
    <w:uiPriority w:val="33"/>
    <w:semiHidden/>
    <w:unhideWhenUsed/>
    <w:qFormat/>
    <w:rsid w:val="008E3A9C"/>
    <w:rPr>
      <w:b/>
      <w:bCs/>
      <w:i/>
      <w:iCs/>
      <w:spacing w:val="0"/>
    </w:rPr>
  </w:style>
  <w:style w:type="character" w:styleId="GlBavuru">
    <w:name w:val="Intense Reference"/>
    <w:basedOn w:val="VarsaylanParagrafYazTipi"/>
    <w:uiPriority w:val="32"/>
    <w:semiHidden/>
    <w:unhideWhenUsed/>
    <w:qFormat/>
    <w:rsid w:val="008E3A9C"/>
    <w:rPr>
      <w:b/>
      <w:bCs/>
      <w:caps w:val="0"/>
      <w:smallCaps/>
      <w:color w:val="7E97AD" w:themeColor="accent1"/>
      <w:spacing w:val="0"/>
    </w:rPr>
  </w:style>
  <w:style w:type="table" w:styleId="DzTablo3">
    <w:name w:val="Plain Table 3"/>
    <w:basedOn w:val="NormalTablo"/>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KlavuzTablo1Ak-Vurgu3">
    <w:name w:val="Grid Table 1 Light Accent 3"/>
    <w:basedOn w:val="NormalTablo"/>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eParagraf">
    <w:name w:val="List Paragraph"/>
    <w:basedOn w:val="Normal"/>
    <w:uiPriority w:val="34"/>
    <w:qFormat/>
    <w:pPr>
      <w:ind w:left="720"/>
      <w:contextualSpacing/>
    </w:pPr>
  </w:style>
  <w:style w:type="character" w:styleId="Kpr">
    <w:name w:val="Hyperlink"/>
    <w:basedOn w:val="VarsaylanParagrafYazTipi"/>
    <w:uiPriority w:val="99"/>
    <w:unhideWhenUsed/>
    <w:rPr>
      <w:color w:val="646464" w:themeColor="hyperlink"/>
      <w:u w:val="single"/>
    </w:rPr>
  </w:style>
  <w:style w:type="table" w:styleId="KlavuzuTablo4-Vurgu1">
    <w:name w:val="Grid Table 4 Accent 1"/>
    <w:basedOn w:val="NormalTablo"/>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character" w:customStyle="1" w:styleId="normaltextrun">
    <w:name w:val="normaltextrun"/>
    <w:basedOn w:val="VarsaylanParagrafYazTipi"/>
    <w:rsid w:val="00F57A4D"/>
  </w:style>
  <w:style w:type="character" w:customStyle="1" w:styleId="eop">
    <w:name w:val="eop"/>
    <w:basedOn w:val="VarsaylanParagrafYazTipi"/>
    <w:rsid w:val="00F57A4D"/>
  </w:style>
  <w:style w:type="paragraph" w:styleId="NormalWeb">
    <w:name w:val="Normal (Web)"/>
    <w:basedOn w:val="Normal"/>
    <w:uiPriority w:val="99"/>
    <w:unhideWhenUsed/>
    <w:rsid w:val="002F079D"/>
    <w:pPr>
      <w:spacing w:before="100" w:beforeAutospacing="1" w:after="100" w:afterAutospacing="1"/>
    </w:pPr>
    <w:rPr>
      <w:rFonts w:ascii="Times New Roman" w:eastAsia="Times New Roman" w:hAnsi="Times New Roman" w:cs="Times New Roman"/>
      <w:kern w:val="0"/>
      <w:sz w:val="24"/>
      <w:szCs w:val="24"/>
      <w:lang w:val="lt-LT" w:eastAsia="lt-LT"/>
    </w:rPr>
  </w:style>
  <w:style w:type="paragraph" w:styleId="AralkYok">
    <w:name w:val="No Spacing"/>
    <w:uiPriority w:val="1"/>
    <w:qFormat/>
    <w:rsid w:val="002F079D"/>
    <w:pPr>
      <w:spacing w:before="0" w:after="0"/>
    </w:pPr>
    <w:rPr>
      <w:color w:val="auto"/>
      <w:sz w:val="22"/>
      <w:szCs w:val="22"/>
      <w:lang w:val="tr-TR"/>
    </w:rPr>
  </w:style>
  <w:style w:type="character" w:styleId="zmlenmeyenBahsetme">
    <w:name w:val="Unresolved Mention"/>
    <w:basedOn w:val="VarsaylanParagrafYazTipi"/>
    <w:uiPriority w:val="99"/>
    <w:semiHidden/>
    <w:unhideWhenUsed/>
    <w:rsid w:val="001A0B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62965">
      <w:bodyDiv w:val="1"/>
      <w:marLeft w:val="0"/>
      <w:marRight w:val="0"/>
      <w:marTop w:val="0"/>
      <w:marBottom w:val="0"/>
      <w:divBdr>
        <w:top w:val="none" w:sz="0" w:space="0" w:color="auto"/>
        <w:left w:val="none" w:sz="0" w:space="0" w:color="auto"/>
        <w:bottom w:val="none" w:sz="0" w:space="0" w:color="auto"/>
        <w:right w:val="none" w:sz="0" w:space="0" w:color="auto"/>
      </w:divBdr>
    </w:div>
    <w:div w:id="1855417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E43309773A94B43923C2FEF09B0C5E5" ma:contentTypeVersion="12" ma:contentTypeDescription="Kurkite naują dokumentą." ma:contentTypeScope="" ma:versionID="4a9c5a0a5a56ceba11157f0a9424b2be">
  <xsd:schema xmlns:xsd="http://www.w3.org/2001/XMLSchema" xmlns:xs="http://www.w3.org/2001/XMLSchema" xmlns:p="http://schemas.microsoft.com/office/2006/metadata/properties" xmlns:ns3="abfc3f0b-26d2-4b87-84e2-dbde75d0c4a3" xmlns:ns4="4b40457e-ca2a-4597-b264-5623504a79bc" targetNamespace="http://schemas.microsoft.com/office/2006/metadata/properties" ma:root="true" ma:fieldsID="d0fc0d37cb20e2c527b24c68802d0e4a" ns3:_="" ns4:_="">
    <xsd:import namespace="abfc3f0b-26d2-4b87-84e2-dbde75d0c4a3"/>
    <xsd:import namespace="4b40457e-ca2a-4597-b264-5623504a79b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fc3f0b-26d2-4b87-84e2-dbde75d0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40457e-ca2a-4597-b264-5623504a79b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bfc3f0b-26d2-4b87-84e2-dbde75d0c4a3" xsi:nil="true"/>
  </documentManagement>
</p:properties>
</file>

<file path=customXml/itemProps1.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2.xml><?xml version="1.0" encoding="utf-8"?>
<ds:datastoreItem xmlns:ds="http://schemas.openxmlformats.org/officeDocument/2006/customXml" ds:itemID="{CB9C625D-3735-4085-B504-D4F5A107F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fc3f0b-26d2-4b87-84e2-dbde75d0c4a3"/>
    <ds:schemaRef ds:uri="4b40457e-ca2a-4597-b264-5623504a79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abfc3f0b-26d2-4b87-84e2-dbde75d0c4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883</Words>
  <Characters>5036</Characters>
  <Application>Microsoft Office Word</Application>
  <DocSecurity>0</DocSecurity>
  <Lines>41</Lines>
  <Paragraphs>11</Paragraphs>
  <ScaleCrop>false</ScaleCrop>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2024-07-03T10:37:00Z</dcterms:created>
  <dcterms:modified xsi:type="dcterms:W3CDTF">2024-07-03T10:37:00Z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0x010100FE43309773A94B43923C2FEF09B0C5E5</vt:lpwstr>
  </property>
</Properties>
</file>