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7740"/>
        <w:gridCol w:w="3330"/>
        <w:gridCol w:w="180"/>
        <w:gridCol w:w="16"/>
      </w:tblGrid>
      <w:tr w:rsidRPr="00B90FED" w:rsidR="00356BB9" w:rsidTr="55A569E0" w14:paraId="6BD62156" w14:textId="77777777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:rsidRPr="00356BB9" w:rsidR="00356BB9" w:rsidP="00356BB9" w:rsidRDefault="00356BB9" w14:paraId="739E56D5" w14:textId="77777777"/>
        </w:tc>
        <w:tc>
          <w:tcPr>
            <w:tcW w:w="7740" w:type="dxa"/>
            <w:tcBorders>
              <w:right w:val="single" w:color="FFFFFF" w:themeColor="background1" w:sz="36" w:space="0"/>
            </w:tcBorders>
            <w:shd w:val="clear" w:color="auto" w:fill="006666" w:themeFill="accent3"/>
            <w:vAlign w:val="center"/>
          </w:tcPr>
          <w:p w:rsidRPr="00356BB9" w:rsidR="00356BB9" w:rsidP="00356BB9" w:rsidRDefault="00356BB9" w14:paraId="1C76216B" w14:textId="77777777">
            <w:pPr>
              <w:pStyle w:val="ContactInfo"/>
            </w:pPr>
          </w:p>
        </w:tc>
        <w:tc>
          <w:tcPr>
            <w:tcW w:w="3330" w:type="dxa"/>
            <w:tcBorders>
              <w:left w:val="single" w:color="FFFFFF" w:themeColor="background1" w:sz="36" w:space="0"/>
            </w:tcBorders>
            <w:shd w:val="clear" w:color="auto" w:fill="006666" w:themeFill="accent3"/>
            <w:vAlign w:val="center"/>
          </w:tcPr>
          <w:p w:rsidRPr="00356BB9" w:rsidR="00356BB9" w:rsidP="00356BB9" w:rsidRDefault="00356BB9" w14:paraId="7AECB90B" w14:textId="77777777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:rsidRPr="00B90FED" w:rsidR="00356BB9" w:rsidP="001A58E9" w:rsidRDefault="00356BB9" w14:paraId="6683DD85" w14:textId="77777777">
            <w:pPr>
              <w:pStyle w:val="Graphic"/>
              <w:rPr>
                <w:color w:val="006666" w:themeColor="accent3"/>
              </w:rPr>
            </w:pPr>
          </w:p>
        </w:tc>
      </w:tr>
      <w:tr w:rsidRPr="0056381B" w:rsidR="001A58E9" w:rsidTr="55A569E0" w14:paraId="2BD3E5D1" w14:textId="77777777">
        <w:trPr>
          <w:trHeight w:val="1167"/>
        </w:trPr>
        <w:tc>
          <w:tcPr>
            <w:tcW w:w="11536" w:type="dxa"/>
            <w:gridSpan w:val="5"/>
            <w:vAlign w:val="bottom"/>
          </w:tcPr>
          <w:p w:rsidRPr="0056381B" w:rsidR="001A58E9" w:rsidP="385F1ED7" w:rsidRDefault="55A569E0" w14:paraId="10C9E146" w14:textId="77777777">
            <w:pPr>
              <w:pStyle w:val="Title"/>
              <w:rPr>
                <w:rFonts w:ascii="Calibri" w:hAnsi="Calibri" w:cs="Calibri"/>
                <w:color w:val="000000" w:themeColor="text1"/>
              </w:rPr>
            </w:pPr>
            <w:r w:rsidRPr="0056381B">
              <w:rPr>
                <w:rFonts w:ascii="Calibri" w:hAnsi="Calibri" w:cs="Calibri"/>
                <w:color w:val="000000" w:themeColor="text1"/>
              </w:rPr>
              <w:t>Activity plan</w:t>
            </w:r>
          </w:p>
        </w:tc>
      </w:tr>
      <w:tr w:rsidRPr="0056381B" w:rsidR="001A58E9" w:rsidTr="55A569E0" w14:paraId="3841F3D7" w14:textId="77777777">
        <w:trPr>
          <w:trHeight w:val="864"/>
        </w:trPr>
        <w:tc>
          <w:tcPr>
            <w:tcW w:w="11536" w:type="dxa"/>
            <w:gridSpan w:val="5"/>
            <w:tcBorders>
              <w:bottom w:val="single" w:color="FEDE00" w:themeColor="accent2" w:sz="18" w:space="0"/>
            </w:tcBorders>
            <w:vAlign w:val="bottom"/>
          </w:tcPr>
          <w:p w:rsidRPr="0056381B" w:rsidR="001A58E9" w:rsidP="001960E4" w:rsidRDefault="565DB857" w14:paraId="7B243CEB" w14:textId="77777777">
            <w:pPr>
              <w:pStyle w:val="Heading1"/>
              <w:rPr>
                <w:rFonts w:ascii="Calibri" w:hAnsi="Calibri" w:cs="Calibri"/>
              </w:rPr>
            </w:pPr>
            <w:r w:rsidRPr="0056381B">
              <w:rPr>
                <w:rFonts w:ascii="Calibri" w:hAnsi="Calibri" w:cs="Calibri"/>
              </w:rPr>
              <w:t>ACTIVITY PLAN</w:t>
            </w:r>
          </w:p>
        </w:tc>
      </w:tr>
      <w:tr w:rsidRPr="0056381B" w:rsidR="001A58E9" w:rsidTr="55A569E0" w14:paraId="5239E51F" w14:textId="77777777">
        <w:trPr>
          <w:trHeight w:val="216" w:hRule="exact"/>
        </w:trPr>
        <w:tc>
          <w:tcPr>
            <w:tcW w:w="11536" w:type="dxa"/>
            <w:gridSpan w:val="5"/>
            <w:tcBorders>
              <w:top w:val="single" w:color="FEDE00" w:themeColor="accent2" w:sz="18" w:space="0"/>
            </w:tcBorders>
          </w:tcPr>
          <w:p w:rsidRPr="0056381B" w:rsidR="001A58E9" w:rsidP="001A58E9" w:rsidRDefault="001A58E9" w14:paraId="55344B4E" w14:textId="77777777">
            <w:pPr>
              <w:rPr>
                <w:rFonts w:ascii="Calibri" w:hAnsi="Calibri" w:cs="Calibri"/>
              </w:rPr>
            </w:pPr>
          </w:p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</w:tblPr>
      <w:tblGrid>
        <w:gridCol w:w="3201"/>
        <w:gridCol w:w="4259"/>
        <w:gridCol w:w="4276"/>
      </w:tblGrid>
      <w:tr w:rsidRPr="0056381B" w:rsidR="00E219DC" w:rsidTr="385F1ED7" w14:paraId="1DEC741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:rsidRPr="0056381B" w:rsidR="00E219DC" w:rsidP="385F1ED7" w:rsidRDefault="7A438639" w14:paraId="1217C4C9" w14:textId="77777777">
            <w:pPr>
              <w:pStyle w:val="Heading2"/>
              <w:rPr>
                <w:rFonts w:ascii="Calibri" w:hAnsi="Calibri" w:cs="Calibri"/>
              </w:rPr>
            </w:pPr>
            <w:r w:rsidRPr="0056381B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:rsidRPr="0056381B" w:rsidR="00E219DC" w:rsidP="385F1ED7" w:rsidRDefault="4F0B2FE3" w14:paraId="34E5036D" w14:textId="77777777">
            <w:pPr>
              <w:pStyle w:val="Heading2"/>
              <w:rPr>
                <w:rFonts w:ascii="Calibri" w:hAnsi="Calibri" w:cs="Calibri"/>
              </w:rPr>
            </w:pPr>
            <w:r w:rsidRPr="0056381B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:rsidRPr="0056381B" w:rsidR="385F1ED7" w:rsidP="385F1ED7" w:rsidRDefault="385F1ED7" w14:paraId="50C12D1C" w14:textId="77777777">
            <w:pPr>
              <w:spacing w:after="180" w:line="274" w:lineRule="auto"/>
              <w:rPr>
                <w:rFonts w:ascii="Calibri" w:hAnsi="Calibri" w:cs="Calibri"/>
              </w:rPr>
            </w:pPr>
            <w:r w:rsidRPr="0056381B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Activity Title</w:t>
            </w:r>
          </w:p>
        </w:tc>
      </w:tr>
      <w:tr w:rsidRPr="0056381B" w:rsidR="00E219DC" w:rsidTr="385F1ED7" w14:paraId="49201451" w14:textId="77777777">
        <w:trPr>
          <w:trHeight w:val="331"/>
        </w:trPr>
        <w:tc>
          <w:tcPr>
            <w:tcW w:w="3142" w:type="dxa"/>
          </w:tcPr>
          <w:p w:rsidRPr="00E14AE4" w:rsidR="00E219DC" w:rsidP="00F91AED" w:rsidRDefault="00BF4BBF" w14:paraId="132DBBC5" w14:textId="77777777">
            <w:pPr>
              <w:spacing w:before="100" w:beforeAutospacing="1" w:after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>3. Creative and critical thinking in Eco STEAM education</w:t>
            </w:r>
          </w:p>
        </w:tc>
        <w:tc>
          <w:tcPr>
            <w:tcW w:w="4181" w:type="dxa"/>
          </w:tcPr>
          <w:p w:rsidRPr="00E14AE4" w:rsidR="00E219DC" w:rsidP="00F91AED" w:rsidRDefault="00BF4BBF" w14:paraId="5C893740" w14:textId="77777777">
            <w:pPr>
              <w:spacing w:before="100" w:beforeAutospacing="1" w:after="0"/>
              <w:ind w:left="360"/>
              <w:rPr>
                <w:rFonts w:ascii="Calibri" w:hAnsi="Calibri" w:eastAsia="Franklin Gothic Book" w:cs="Calibri"/>
                <w:sz w:val="21"/>
                <w:szCs w:val="21"/>
              </w:rPr>
            </w:pPr>
            <w:r w:rsidRPr="00E14AE4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>3.3</w:t>
            </w:r>
            <w:r w:rsidR="00E14AE4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>.</w:t>
            </w:r>
            <w:r w:rsidRPr="00E14AE4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 xml:space="preserve"> Environmental art and expression</w:t>
            </w:r>
          </w:p>
        </w:tc>
        <w:tc>
          <w:tcPr>
            <w:tcW w:w="4197" w:type="dxa"/>
          </w:tcPr>
          <w:p w:rsidRPr="00E14AE4" w:rsidR="385F1ED7" w:rsidP="00F91AED" w:rsidRDefault="004C70DE" w14:paraId="1719856B" w14:textId="77777777">
            <w:pPr>
              <w:spacing w:before="100" w:beforeAutospacing="1" w:after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 xml:space="preserve">Creating </w:t>
            </w:r>
            <w:r w:rsidRPr="00E14AE4" w:rsidR="00BF4BBF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>upcycling innovations</w:t>
            </w:r>
          </w:p>
        </w:tc>
      </w:tr>
    </w:tbl>
    <w:tbl>
      <w:tblPr>
        <w:tblStyle w:val="TableGrid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6"/>
      </w:tblGrid>
      <w:tr w:rsidRPr="0056381B" w:rsidR="00825C42" w:rsidTr="55A569E0" w14:paraId="2BD53496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56381B" w:rsidR="00825C42" w:rsidP="001960E4" w:rsidRDefault="55A569E0" w14:paraId="6EB834F9" w14:textId="77777777">
            <w:pPr>
              <w:pStyle w:val="Heading1"/>
              <w:rPr>
                <w:rFonts w:ascii="Calibri" w:hAnsi="Calibri" w:cs="Calibri"/>
              </w:rPr>
            </w:pPr>
            <w:r w:rsidRPr="0056381B">
              <w:rPr>
                <w:rFonts w:ascii="Calibri" w:hAnsi="Calibri" w:eastAsia="Calibri" w:cs="Calibri"/>
                <w:sz w:val="21"/>
                <w:szCs w:val="21"/>
              </w:rPr>
              <w:t>Introduction part (or activity overview)</w:t>
            </w:r>
          </w:p>
        </w:tc>
      </w:tr>
      <w:tr w:rsidRPr="0056381B" w:rsidR="00825C42" w:rsidTr="55A569E0" w14:paraId="50F2006A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56381B" w:rsidR="00825C42" w:rsidP="00BE6ACF" w:rsidRDefault="00825C42" w14:paraId="2D4F2959" w14:textId="77777777">
            <w:pPr>
              <w:rPr>
                <w:rFonts w:ascii="Calibri" w:hAnsi="Calibri" w:cs="Calibri"/>
              </w:rPr>
            </w:pPr>
          </w:p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</w:tblPr>
      <w:tblGrid>
        <w:gridCol w:w="2880"/>
        <w:gridCol w:w="8640"/>
      </w:tblGrid>
      <w:tr w:rsidRPr="0056381B" w:rsidR="008A2200" w:rsidTr="385F1ED7" w14:paraId="732C14B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:rsidRPr="0056381B" w:rsidR="008A2200" w:rsidP="001A58E9" w:rsidRDefault="008A2200" w14:paraId="6F06CE7A" w14:textId="77777777">
            <w:pPr>
              <w:pStyle w:val="Heading2"/>
              <w:rPr>
                <w:rFonts w:ascii="Calibri" w:hAnsi="Calibri" w:cs="Calibri"/>
              </w:rPr>
            </w:pPr>
          </w:p>
        </w:tc>
      </w:tr>
      <w:tr w:rsidRPr="00E14AE4" w:rsidR="008A2200" w:rsidTr="385F1ED7" w14:paraId="0DF11C6A" w14:textId="77777777">
        <w:trPr>
          <w:trHeight w:val="993"/>
        </w:trPr>
        <w:tc>
          <w:tcPr>
            <w:tcW w:w="2880" w:type="dxa"/>
          </w:tcPr>
          <w:p w:rsidRPr="00E14AE4" w:rsidR="385F1ED7" w:rsidP="385F1ED7" w:rsidRDefault="385F1ED7" w14:paraId="7D233D4A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:rsidRPr="00E14AE4" w:rsidR="007D4731" w:rsidP="007D4731" w:rsidRDefault="72E4EBEF" w14:paraId="4BF3427C" w14:textId="1C5D01EA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 xml:space="preserve">This session is designed to deepen students' </w:t>
            </w:r>
            <w:r w:rsidRPr="00E14AE4" w:rsidR="007D4731">
              <w:rPr>
                <w:rFonts w:ascii="Calibri" w:hAnsi="Calibri" w:cs="Calibri"/>
                <w:sz w:val="21"/>
                <w:szCs w:val="21"/>
              </w:rPr>
              <w:t xml:space="preserve">creativity, resourcefulness and environmental awareness. </w:t>
            </w:r>
          </w:p>
          <w:p w:rsidRPr="00E14AE4" w:rsidR="007D4731" w:rsidP="007D4731" w:rsidRDefault="007D4731" w14:paraId="4E4A599A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>The main objective of the activity is to encourage students to repurpose discarded materials into creative and innovative artworks, fostering sustainability and creativity.</w:t>
            </w:r>
          </w:p>
          <w:p w:rsidRPr="00E14AE4" w:rsidR="008A2200" w:rsidP="00F91AED" w:rsidRDefault="00702730" w14:paraId="155C3886" w14:textId="77777777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>By following this activity plan, you can empower your students to explore their creativity while making a positive impact on the environment through innovative upcycling projects.</w:t>
            </w:r>
          </w:p>
        </w:tc>
      </w:tr>
      <w:tr w:rsidRPr="00E14AE4" w:rsidR="005901FE" w:rsidTr="00F91AED" w14:paraId="39127252" w14:textId="77777777">
        <w:trPr>
          <w:trHeight w:val="510"/>
        </w:trPr>
        <w:tc>
          <w:tcPr>
            <w:tcW w:w="2880" w:type="dxa"/>
          </w:tcPr>
          <w:p w:rsidRPr="00E14AE4" w:rsidR="005901FE" w:rsidP="00F91AED" w:rsidRDefault="005901FE" w14:paraId="75DBB6AB" w14:textId="77777777">
            <w:pPr>
              <w:spacing w:after="180" w:line="274" w:lineRule="auto"/>
              <w:rPr>
                <w:rFonts w:ascii="Calibri" w:hAnsi="Calibri" w:eastAsia="Calibri" w:cs="Calibri"/>
                <w:b/>
                <w:bCs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SETTING</w:t>
            </w:r>
          </w:p>
        </w:tc>
        <w:tc>
          <w:tcPr>
            <w:tcW w:w="8640" w:type="dxa"/>
          </w:tcPr>
          <w:p w:rsidRPr="00E14AE4" w:rsidR="005901FE" w:rsidP="385F1ED7" w:rsidRDefault="005901FE" w14:paraId="08FBA5C0" w14:textId="77777777">
            <w:pPr>
              <w:spacing w:after="180" w:line="274" w:lineRule="auto"/>
              <w:ind w:left="-20" w:right="-20"/>
              <w:rPr>
                <w:rFonts w:ascii="Calibri" w:hAnsi="Calibri" w:eastAsia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Classroom complemented by digital research.</w:t>
            </w:r>
          </w:p>
        </w:tc>
      </w:tr>
    </w:tbl>
    <w:tbl>
      <w:tblPr>
        <w:tblStyle w:val="TableGrid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6"/>
      </w:tblGrid>
      <w:tr w:rsidRPr="00E14AE4" w:rsidR="00825C42" w:rsidTr="385F1ED7" w14:paraId="26B1729B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E14AE4" w:rsidR="00825C42" w:rsidP="001960E4" w:rsidRDefault="45EE63E2" w14:paraId="13B876C7" w14:textId="77777777">
            <w:pPr>
              <w:pStyle w:val="Heading1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bCs/>
                <w:sz w:val="21"/>
                <w:szCs w:val="21"/>
              </w:rPr>
              <w:t>Materials Needed</w:t>
            </w:r>
          </w:p>
        </w:tc>
      </w:tr>
      <w:tr w:rsidRPr="00E14AE4" w:rsidR="00825C42" w:rsidTr="385F1ED7" w14:paraId="413539E7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E14AE4" w:rsidR="00825C42" w:rsidP="00BE6ACF" w:rsidRDefault="00825C42" w14:paraId="008674A3" w14:textId="77777777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</w:tblPr>
      <w:tblGrid>
        <w:gridCol w:w="2880"/>
        <w:gridCol w:w="8640"/>
      </w:tblGrid>
      <w:tr w:rsidRPr="00E14AE4" w:rsidR="00EC1F4E" w:rsidTr="385F1ED7" w14:paraId="09D1A40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:rsidRPr="00E14AE4" w:rsidR="00EC1F4E" w:rsidP="001A58E9" w:rsidRDefault="00EC1F4E" w14:paraId="31FB1E99" w14:textId="77777777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E14AE4" w:rsidR="00EC1F4E" w:rsidTr="385F1ED7" w14:paraId="050C97FE" w14:textId="77777777">
        <w:trPr>
          <w:trHeight w:val="993"/>
        </w:trPr>
        <w:tc>
          <w:tcPr>
            <w:tcW w:w="2880" w:type="dxa"/>
          </w:tcPr>
          <w:p w:rsidRPr="00E14AE4" w:rsidR="385F1ED7" w:rsidP="385F1ED7" w:rsidRDefault="385F1ED7" w14:paraId="4A8F8A12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:rsidRPr="00E14AE4" w:rsidR="007D4731" w:rsidP="007D4731" w:rsidRDefault="007D4731" w14:paraId="7FB0BE56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>- Various discarded or recyclable materials (e.g., cardboard, plastic bottles, old magazines, fabric scraps, bottle caps, broken electronics, etc.)</w:t>
            </w:r>
          </w:p>
          <w:p w:rsidRPr="00E14AE4" w:rsidR="007D4731" w:rsidP="007D4731" w:rsidRDefault="007D4731" w14:paraId="3A82D55D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>- Basic art supplies (scissors, glue, tape, paint, markers, etc.)</w:t>
            </w:r>
          </w:p>
          <w:p w:rsidRPr="00E14AE4" w:rsidR="007D4731" w:rsidP="007D4731" w:rsidRDefault="007D4731" w14:paraId="48402ED2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>- Tools for upcycling (e.g., utility knives, hole punchers, hot glue guns, etc.)</w:t>
            </w:r>
          </w:p>
          <w:p w:rsidRPr="00E14AE4" w:rsidR="007D4731" w:rsidP="007D4731" w:rsidRDefault="007D4731" w14:paraId="6151068E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>- Reference materials or examples of upcycled art projects</w:t>
            </w:r>
          </w:p>
          <w:p w:rsidRPr="00E14AE4" w:rsidR="007D4731" w:rsidP="007D4731" w:rsidRDefault="007D4731" w14:paraId="7C754E5F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>- Workspaces with tables and chairs</w:t>
            </w:r>
          </w:p>
          <w:p w:rsidRPr="00E14AE4" w:rsidR="00EC1F4E" w:rsidP="00AC1E4A" w:rsidRDefault="007D4731" w14:paraId="3B4C9C15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>- Aprons or old clothing to protect against stains</w:t>
            </w:r>
          </w:p>
        </w:tc>
      </w:tr>
    </w:tbl>
    <w:tbl>
      <w:tblPr>
        <w:tblStyle w:val="TableGrid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6"/>
      </w:tblGrid>
      <w:tr w:rsidRPr="00E14AE4" w:rsidR="00825C42" w:rsidTr="385F1ED7" w14:paraId="6E633A85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E14AE4" w:rsidR="00825C42" w:rsidP="001960E4" w:rsidRDefault="00825C42" w14:paraId="4F2F8DE4" w14:textId="77777777">
            <w:pPr>
              <w:pStyle w:val="Heading1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E14AE4" w:rsidR="00825C42" w:rsidTr="385F1ED7" w14:paraId="084ED7BB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E14AE4" w:rsidR="00825C42" w:rsidP="00BE6ACF" w:rsidRDefault="00825C42" w14:paraId="6FC8E039" w14:textId="77777777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</w:tblPr>
      <w:tblGrid>
        <w:gridCol w:w="2115"/>
        <w:gridCol w:w="9060"/>
        <w:gridCol w:w="345"/>
      </w:tblGrid>
      <w:tr w:rsidRPr="00E14AE4" w:rsidR="00B83AB0" w:rsidTr="2A8CE14E" w14:paraId="355AC7A9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E14AE4" w:rsidR="00B83AB0" w:rsidP="001A58E9" w:rsidRDefault="00B83AB0" w14:paraId="53B6DF7F" w14:textId="77777777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E14AE4" w:rsidR="00B83AB0" w:rsidP="001A58E9" w:rsidRDefault="00B83AB0" w14:paraId="29A8FEAE" w14:textId="77777777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E14AE4" w:rsidR="00B83AB0" w:rsidP="001A58E9" w:rsidRDefault="00B83AB0" w14:paraId="533F1022" w14:textId="77777777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E14AE4" w:rsidR="00B83AB0" w:rsidTr="2A8CE14E" w14:paraId="2289388D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E14AE4" w:rsidR="385F1ED7" w:rsidP="385F1ED7" w:rsidRDefault="385F1ED7" w14:paraId="76AA7A07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E14AE4" w:rsidR="385F1ED7" w:rsidP="385F1ED7" w:rsidRDefault="00FE627E" w14:paraId="0518645E" w14:textId="77777777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>Developing d</w:t>
            </w:r>
            <w:r w:rsidRPr="00E14AE4" w:rsidR="385F1ED7">
              <w:rPr>
                <w:rFonts w:ascii="Calibri" w:hAnsi="Calibri" w:cs="Calibri"/>
                <w:sz w:val="21"/>
                <w:szCs w:val="21"/>
              </w:rPr>
              <w:t>eep understandin</w:t>
            </w:r>
            <w:r w:rsidRPr="00E14AE4" w:rsidR="00E31852">
              <w:rPr>
                <w:rFonts w:ascii="Calibri" w:hAnsi="Calibri" w:cs="Calibri"/>
                <w:sz w:val="21"/>
                <w:szCs w:val="21"/>
              </w:rPr>
              <w:t>g about the need to recycle certain materials.</w:t>
            </w:r>
          </w:p>
          <w:p w:rsidRPr="00E14AE4" w:rsidR="385F1ED7" w:rsidP="385F1ED7" w:rsidRDefault="00E31852" w14:paraId="13CF2D83" w14:textId="77777777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>Improving knowledge about the possible use of various recycling materials.</w:t>
            </w:r>
          </w:p>
          <w:p w:rsidRPr="00E14AE4" w:rsidR="385F1ED7" w:rsidP="385F1ED7" w:rsidRDefault="00FE627E" w14:paraId="0E11B962" w14:textId="77777777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>Enhancing s</w:t>
            </w:r>
            <w:r w:rsidRPr="00E14AE4" w:rsidR="385F1ED7">
              <w:rPr>
                <w:rFonts w:ascii="Calibri" w:hAnsi="Calibri" w:cs="Calibri"/>
                <w:sz w:val="21"/>
                <w:szCs w:val="21"/>
              </w:rPr>
              <w:t>kills in digital research and data analysis.</w:t>
            </w:r>
          </w:p>
          <w:p w:rsidRPr="00E14AE4" w:rsidR="385F1ED7" w:rsidP="00F91AED" w:rsidRDefault="00E31852" w14:paraId="5901A051" w14:textId="77777777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Calibri" w:hAnsi="Calibri" w:eastAsia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>Improvement of creativity and development of awareness for the huge possibilities for recycling.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E14AE4" w:rsidR="00B83AB0" w:rsidP="0013652A" w:rsidRDefault="00B83AB0" w14:paraId="2E703AB7" w14:textId="77777777">
            <w:pPr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Pr="00E14AE4" w:rsidR="00FF7EBE" w:rsidTr="2A8CE14E" w14:paraId="2AA889A6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E14AE4" w:rsidR="385F1ED7" w:rsidP="385F1ED7" w:rsidRDefault="385F1ED7" w14:paraId="054B4A4D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lastRenderedPageBreak/>
              <w:t>Activity Contents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F91AED" w:rsidR="00CF206A" w:rsidP="2A8CE14E" w:rsidRDefault="00F91AED" w14:paraId="346E0D9E" w14:textId="2276D2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2A8CE14E" w:rsidR="2A8CE14E">
              <w:rPr>
                <w:rFonts w:ascii="Calibri" w:hAnsi="Calibri" w:cs="Calibri"/>
                <w:b w:val="1"/>
                <w:bCs w:val="1"/>
                <w:sz w:val="21"/>
                <w:szCs w:val="21"/>
              </w:rPr>
              <w:t xml:space="preserve">Activity1 Steps </w:t>
            </w:r>
            <w:r w:rsidRPr="2A8CE14E" w:rsidR="2A8CE14E">
              <w:rPr>
                <w:rFonts w:ascii="Calibri" w:hAnsi="Calibri" w:cs="Calibri"/>
                <w:sz w:val="21"/>
                <w:szCs w:val="21"/>
              </w:rPr>
              <w:t>(Duration:1-2 hours per session, depending on the complexity of projects and available class time)</w:t>
            </w:r>
          </w:p>
          <w:p w:rsidRPr="00E14AE4" w:rsidR="00CF206A" w:rsidP="00CF206A" w:rsidRDefault="00CF206A" w14:paraId="7D0D2F3A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</w:p>
          <w:p w:rsidR="004C70DE" w:rsidP="00CF206A" w:rsidRDefault="00F91AED" w14:paraId="7DD9B32F" w14:textId="42D846C0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Activity </w:t>
            </w:r>
            <w:r w:rsidR="004C70DE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(</w:t>
            </w:r>
            <w:r w:rsidR="0066009E">
              <w:rPr>
                <w:rFonts w:ascii="Calibri" w:hAnsi="Calibri" w:cs="Calibri"/>
                <w:b/>
                <w:bCs/>
                <w:sz w:val="21"/>
                <w:szCs w:val="21"/>
              </w:rPr>
              <w:t>U</w:t>
            </w:r>
            <w:r w:rsidRPr="00E14AE4" w:rsidR="00CF206A">
              <w:rPr>
                <w:rFonts w:ascii="Calibri" w:hAnsi="Calibri" w:cs="Calibri"/>
                <w:b/>
                <w:bCs/>
                <w:sz w:val="21"/>
                <w:szCs w:val="21"/>
              </w:rPr>
              <w:t>pcycling</w:t>
            </w: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, selection of materials, design planning</w:t>
            </w:r>
            <w:r w:rsidRPr="00E14AE4" w:rsidR="00CF206A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 w:rsidR="004C70DE">
              <w:rPr>
                <w:rFonts w:ascii="Calibri" w:hAnsi="Calibri" w:cs="Calibri"/>
                <w:b/>
                <w:bCs/>
                <w:sz w:val="21"/>
                <w:szCs w:val="21"/>
              </w:rPr>
              <w:t>)</w:t>
            </w:r>
          </w:p>
          <w:p w:rsidR="004C70DE" w:rsidP="00CF206A" w:rsidRDefault="004C70DE" w14:paraId="23BC20AA" w14:textId="77777777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  <w:p w:rsidRPr="004C70DE" w:rsidR="00CF206A" w:rsidP="00CF206A" w:rsidRDefault="004C70DE" w14:paraId="033DE6B7" w14:textId="59878FD8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4C70DE">
              <w:rPr>
                <w:rFonts w:ascii="Calibri" w:hAnsi="Calibri" w:cs="Calibri"/>
                <w:b/>
                <w:bCs/>
                <w:sz w:val="21"/>
                <w:szCs w:val="21"/>
              </w:rPr>
              <w:t>Theoretical part</w:t>
            </w:r>
            <w:r w:rsidR="0066009E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: </w:t>
            </w:r>
            <w:r w:rsidRPr="004C70DE" w:rsidR="00CF206A">
              <w:rPr>
                <w:rFonts w:ascii="Calibri" w:hAnsi="Calibri" w:cs="Calibri"/>
                <w:b/>
                <w:bCs/>
                <w:sz w:val="21"/>
                <w:szCs w:val="21"/>
              </w:rPr>
              <w:t>(</w:t>
            </w:r>
            <w:r w:rsidRPr="004C70DE" w:rsidR="00F91AED">
              <w:rPr>
                <w:rFonts w:ascii="Calibri" w:hAnsi="Calibri" w:cs="Calibri"/>
                <w:b/>
                <w:bCs/>
                <w:sz w:val="21"/>
                <w:szCs w:val="21"/>
              </w:rPr>
              <w:t>40</w:t>
            </w:r>
            <w:r w:rsidRPr="004C70DE" w:rsidR="00CF206A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minutes)</w:t>
            </w:r>
          </w:p>
          <w:p w:rsidRPr="004C70DE" w:rsidR="004C70DE" w:rsidP="00CF206A" w:rsidRDefault="004C70DE" w14:paraId="78C89C7F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4C70DE">
              <w:rPr>
                <w:rFonts w:ascii="Calibri" w:hAnsi="Calibri" w:cs="Calibri"/>
                <w:sz w:val="21"/>
                <w:szCs w:val="21"/>
              </w:rPr>
              <w:t xml:space="preserve">   The teacher explanes</w:t>
            </w:r>
            <w:r w:rsidRPr="004C70DE" w:rsidR="00CF206A">
              <w:rPr>
                <w:rFonts w:ascii="Calibri" w:hAnsi="Calibri" w:cs="Calibri"/>
                <w:sz w:val="21"/>
                <w:szCs w:val="21"/>
              </w:rPr>
              <w:t xml:space="preserve"> the concept of upcycling and its importance in reducing was</w:t>
            </w:r>
            <w:r w:rsidRPr="004C70DE" w:rsidR="00F91AED">
              <w:rPr>
                <w:rFonts w:ascii="Calibri" w:hAnsi="Calibri" w:cs="Calibri"/>
                <w:sz w:val="21"/>
                <w:szCs w:val="21"/>
              </w:rPr>
              <w:t xml:space="preserve">te and promoting sustainability, explore </w:t>
            </w:r>
            <w:r w:rsidRPr="004C70DE" w:rsidR="00CF206A">
              <w:rPr>
                <w:rFonts w:ascii="Calibri" w:hAnsi="Calibri" w:cs="Calibri"/>
                <w:sz w:val="21"/>
                <w:szCs w:val="21"/>
              </w:rPr>
              <w:t>examples of upcycled art projects or innovations</w:t>
            </w:r>
            <w:r w:rsidRPr="004C70DE" w:rsidR="00F91AED">
              <w:rPr>
                <w:rFonts w:ascii="Calibri" w:hAnsi="Calibri" w:cs="Calibri"/>
                <w:sz w:val="21"/>
                <w:szCs w:val="21"/>
              </w:rPr>
              <w:t xml:space="preserve">. </w:t>
            </w:r>
          </w:p>
          <w:p w:rsidRPr="004C70DE" w:rsidR="00F91AED" w:rsidP="00CF206A" w:rsidRDefault="004C70DE" w14:paraId="43289FD0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4C70DE">
              <w:rPr>
                <w:rFonts w:ascii="Calibri" w:hAnsi="Calibri" w:cs="Calibri"/>
                <w:sz w:val="21"/>
                <w:szCs w:val="21"/>
              </w:rPr>
              <w:t>Students are watching v</w:t>
            </w:r>
            <w:r w:rsidRPr="004C70DE" w:rsidR="008760FE">
              <w:rPr>
                <w:rFonts w:ascii="Calibri" w:hAnsi="Calibri" w:cs="Calibri"/>
                <w:sz w:val="21"/>
                <w:szCs w:val="21"/>
              </w:rPr>
              <w:t>ideos:</w:t>
            </w:r>
          </w:p>
          <w:p w:rsidR="00702730" w:rsidP="00CF206A" w:rsidRDefault="004C70DE" w14:paraId="0887B9B8" w14:textId="5A3A84A0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4C70DE">
              <w:rPr>
                <w:rFonts w:ascii="Calibri" w:hAnsi="Calibri" w:cs="Calibri"/>
                <w:sz w:val="21"/>
                <w:szCs w:val="21"/>
              </w:rPr>
              <w:t>Video 1 :</w:t>
            </w:r>
            <w:r w:rsidR="0066009E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hyperlink w:history="1" r:id="rId10">
              <w:r w:rsidRPr="00EF5059" w:rsidR="0066009E">
                <w:rPr>
                  <w:rStyle w:val="Hyperlink"/>
                  <w:rFonts w:ascii="Calibri" w:hAnsi="Calibri" w:cs="Calibri"/>
                  <w:sz w:val="21"/>
                  <w:szCs w:val="21"/>
                </w:rPr>
                <w:t>https://www.youtube.com/watch?v=4B0zhN7YPVw</w:t>
              </w:r>
            </w:hyperlink>
          </w:p>
          <w:p w:rsidR="004C70DE" w:rsidP="00CF206A" w:rsidRDefault="004C70DE" w14:paraId="59EC8270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Duration:</w:t>
            </w:r>
            <w:r w:rsidR="005F7941">
              <w:rPr>
                <w:rFonts w:ascii="Calibri" w:hAnsi="Calibri" w:cs="Calibri"/>
                <w:sz w:val="21"/>
                <w:szCs w:val="21"/>
              </w:rPr>
              <w:t>(3min 6sec)</w:t>
            </w:r>
          </w:p>
          <w:p w:rsidRPr="004C70DE" w:rsidR="00516666" w:rsidP="00CF206A" w:rsidRDefault="005F7941" w14:paraId="6154DE2C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Overview: the video is about three upcycling ideas.</w:t>
            </w:r>
          </w:p>
          <w:p w:rsidR="00516666" w:rsidP="00CF206A" w:rsidRDefault="005F7941" w14:paraId="0FDC35DF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Video 2 :</w:t>
            </w:r>
            <w:hyperlink w:history="1" r:id="rId11">
              <w:r w:rsidRPr="004C70DE" w:rsidR="00516666">
                <w:rPr>
                  <w:rStyle w:val="Hyperlink"/>
                  <w:rFonts w:ascii="Calibri" w:hAnsi="Calibri" w:cs="Calibri"/>
                  <w:sz w:val="21"/>
                  <w:szCs w:val="21"/>
                </w:rPr>
                <w:t>https://www.youtube.com/watch?v=SN9XFS2zMLg</w:t>
              </w:r>
            </w:hyperlink>
          </w:p>
          <w:p w:rsidR="005F7941" w:rsidP="00CF206A" w:rsidRDefault="005F7941" w14:paraId="0E0B7778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Duration : (5min 51sec)</w:t>
            </w:r>
          </w:p>
          <w:p w:rsidRPr="005F7941" w:rsidR="005F7941" w:rsidP="005F7941" w:rsidRDefault="005F7941" w14:paraId="68F2E6B2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Overview : This video is about 15 clever ways to upcycle everything around you.</w:t>
            </w:r>
          </w:p>
          <w:p w:rsidR="00516666" w:rsidP="00516666" w:rsidRDefault="005F7941" w14:paraId="49892C08" w14:textId="77777777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     Video 3 : </w:t>
            </w:r>
            <w:hyperlink w:history="1" r:id="rId12">
              <w:r w:rsidRPr="004C70DE" w:rsidR="00BA4C68">
                <w:rPr>
                  <w:rStyle w:val="Hyperlink"/>
                  <w:rFonts w:ascii="Calibri" w:hAnsi="Calibri" w:cs="Calibri"/>
                  <w:sz w:val="21"/>
                  <w:szCs w:val="21"/>
                </w:rPr>
                <w:t>https://www.youtube.com/watch?v=M0yZwfiNuUI</w:t>
              </w:r>
            </w:hyperlink>
          </w:p>
          <w:p w:rsidR="005F7941" w:rsidP="00516666" w:rsidRDefault="005F7941" w14:paraId="2E6B01EE" w14:textId="77777777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     Duration : (3min 42sec)</w:t>
            </w:r>
          </w:p>
          <w:p w:rsidR="005F7941" w:rsidP="00516666" w:rsidRDefault="005F7941" w14:paraId="5A35C4D3" w14:textId="77777777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    </w:t>
            </w:r>
            <w:r w:rsidR="00043331">
              <w:rPr>
                <w:rFonts w:ascii="Calibri" w:hAnsi="Calibri" w:cs="Calibri"/>
                <w:sz w:val="21"/>
                <w:szCs w:val="21"/>
              </w:rPr>
              <w:t>Overview : this video is about making newspaper gift bag.</w:t>
            </w:r>
          </w:p>
          <w:p w:rsidR="00043331" w:rsidP="00F91AED" w:rsidRDefault="00043331" w14:paraId="5BCCC9C9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</w:p>
          <w:p w:rsidRPr="004C70DE" w:rsidR="00CF206A" w:rsidP="00F91AED" w:rsidRDefault="00F91AED" w14:paraId="5A661CE1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4C70DE">
              <w:rPr>
                <w:rFonts w:ascii="Calibri" w:hAnsi="Calibri" w:cs="Calibri"/>
                <w:sz w:val="21"/>
                <w:szCs w:val="21"/>
              </w:rPr>
              <w:t xml:space="preserve"> Students </w:t>
            </w:r>
            <w:r w:rsidRPr="004C70DE" w:rsidR="00CF206A">
              <w:rPr>
                <w:rFonts w:ascii="Calibri" w:hAnsi="Calibri" w:cs="Calibri"/>
                <w:sz w:val="21"/>
                <w:szCs w:val="21"/>
              </w:rPr>
              <w:t>select materials based on their interests and creative vision for their upcycling projects.</w:t>
            </w:r>
          </w:p>
          <w:p w:rsidRPr="00043331" w:rsidR="00043331" w:rsidP="00CF206A" w:rsidRDefault="00043331" w14:paraId="1A6EBD0E" w14:textId="0202F976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043331">
              <w:rPr>
                <w:rFonts w:ascii="Calibri" w:hAnsi="Calibri" w:cs="Calibri"/>
                <w:b/>
                <w:bCs/>
                <w:sz w:val="21"/>
                <w:szCs w:val="21"/>
              </w:rPr>
              <w:t>Task 1: (15</w:t>
            </w:r>
            <w:r w:rsidR="0066009E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 w:rsidRPr="00043331">
              <w:rPr>
                <w:rFonts w:ascii="Calibri" w:hAnsi="Calibri" w:cs="Calibri"/>
                <w:b/>
                <w:bCs/>
                <w:sz w:val="21"/>
                <w:szCs w:val="21"/>
              </w:rPr>
              <w:t>minutes)</w:t>
            </w:r>
          </w:p>
          <w:p w:rsidRPr="00043331" w:rsidR="00043331" w:rsidP="00CF206A" w:rsidRDefault="00043331" w14:paraId="25578958" w14:textId="77777777">
            <w:pPr>
              <w:ind w:left="360"/>
              <w:rPr>
                <w:rFonts w:ascii="Calibri" w:hAnsi="Calibri" w:cs="Calibri"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Cs/>
                <w:sz w:val="21"/>
                <w:szCs w:val="21"/>
              </w:rPr>
              <w:t>The teacher gives the students a task to draw a sketch of their designs.</w:t>
            </w:r>
          </w:p>
          <w:p w:rsidRPr="004C70DE" w:rsidR="00CF206A" w:rsidP="00CF206A" w:rsidRDefault="00F91AED" w14:paraId="2A3CC4D8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4C70DE">
              <w:rPr>
                <w:rFonts w:ascii="Calibri" w:hAnsi="Calibri" w:cs="Calibri"/>
                <w:bCs/>
                <w:sz w:val="21"/>
                <w:szCs w:val="21"/>
              </w:rPr>
              <w:t>Students</w:t>
            </w:r>
            <w:r w:rsidR="00043331">
              <w:rPr>
                <w:rFonts w:ascii="Calibri" w:hAnsi="Calibri" w:cs="Calibri"/>
                <w:bCs/>
                <w:sz w:val="21"/>
                <w:szCs w:val="21"/>
              </w:rPr>
              <w:t xml:space="preserve"> </w:t>
            </w:r>
            <w:r w:rsidRPr="004C70DE" w:rsidR="00CF206A">
              <w:rPr>
                <w:rFonts w:ascii="Calibri" w:hAnsi="Calibri" w:cs="Calibri"/>
                <w:sz w:val="21"/>
                <w:szCs w:val="21"/>
              </w:rPr>
              <w:t>sketch out their designs and plan the steps needed to bring their ideas to life.</w:t>
            </w:r>
          </w:p>
          <w:p w:rsidRPr="004C70DE" w:rsidR="00CF206A" w:rsidP="00CF206A" w:rsidRDefault="00CF206A" w14:paraId="78585E11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</w:p>
          <w:p w:rsidR="00043331" w:rsidP="00CF206A" w:rsidRDefault="00043331" w14:paraId="711DBCF1" w14:textId="54110E35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Task 2:</w:t>
            </w:r>
            <w:r w:rsidRPr="004C70DE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(60-90 minutes)</w:t>
            </w:r>
          </w:p>
          <w:p w:rsidRPr="008143F4" w:rsidR="00CF206A" w:rsidP="00CF206A" w:rsidRDefault="00F91AED" w14:paraId="1CE652AD" w14:textId="77777777">
            <w:pPr>
              <w:ind w:left="360"/>
              <w:rPr>
                <w:rFonts w:ascii="Calibri" w:hAnsi="Calibri" w:cs="Calibri"/>
                <w:bCs/>
                <w:sz w:val="21"/>
                <w:szCs w:val="21"/>
              </w:rPr>
            </w:pPr>
            <w:r w:rsidRPr="008143F4">
              <w:rPr>
                <w:rFonts w:ascii="Calibri" w:hAnsi="Calibri" w:cs="Calibri"/>
                <w:bCs/>
                <w:sz w:val="21"/>
                <w:szCs w:val="21"/>
              </w:rPr>
              <w:t xml:space="preserve"> </w:t>
            </w:r>
            <w:r w:rsidRPr="008143F4" w:rsidR="00043331">
              <w:rPr>
                <w:rFonts w:ascii="Calibri" w:hAnsi="Calibri" w:cs="Calibri"/>
                <w:bCs/>
                <w:sz w:val="21"/>
                <w:szCs w:val="21"/>
              </w:rPr>
              <w:t>The teacher guides students to create upcycling project creations</w:t>
            </w:r>
            <w:r w:rsidRPr="008143F4">
              <w:rPr>
                <w:rFonts w:ascii="Calibri" w:hAnsi="Calibri" w:cs="Calibri"/>
                <w:bCs/>
                <w:sz w:val="21"/>
                <w:szCs w:val="21"/>
              </w:rPr>
              <w:t>,</w:t>
            </w:r>
            <w:r w:rsidRPr="008143F4" w:rsidR="00043331">
              <w:rPr>
                <w:rFonts w:ascii="Calibri" w:hAnsi="Calibri" w:cs="Calibri"/>
                <w:bCs/>
                <w:sz w:val="21"/>
                <w:szCs w:val="21"/>
              </w:rPr>
              <w:t xml:space="preserve"> to collaborate</w:t>
            </w:r>
            <w:r w:rsidRPr="008143F4">
              <w:rPr>
                <w:rFonts w:ascii="Calibri" w:hAnsi="Calibri" w:cs="Calibri"/>
                <w:bCs/>
                <w:sz w:val="21"/>
                <w:szCs w:val="21"/>
              </w:rPr>
              <w:t xml:space="preserve"> and p</w:t>
            </w:r>
            <w:r w:rsidRPr="008143F4" w:rsidR="008143F4">
              <w:rPr>
                <w:rFonts w:ascii="Calibri" w:hAnsi="Calibri" w:cs="Calibri"/>
                <w:bCs/>
                <w:sz w:val="21"/>
                <w:szCs w:val="21"/>
              </w:rPr>
              <w:t>resent.</w:t>
            </w:r>
          </w:p>
          <w:p w:rsidRPr="004C70DE" w:rsidR="00CF206A" w:rsidP="00CF206A" w:rsidRDefault="00043331" w14:paraId="4AFE8AB1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</w:t>
            </w:r>
            <w:r w:rsidRPr="004C70DE" w:rsidR="008760FE">
              <w:rPr>
                <w:rFonts w:ascii="Calibri" w:hAnsi="Calibri" w:cs="Calibri"/>
                <w:sz w:val="21"/>
                <w:szCs w:val="21"/>
              </w:rPr>
              <w:t>S</w:t>
            </w:r>
            <w:r w:rsidRPr="004C70DE" w:rsidR="00CF206A">
              <w:rPr>
                <w:rFonts w:ascii="Calibri" w:hAnsi="Calibri" w:cs="Calibri"/>
                <w:sz w:val="21"/>
                <w:szCs w:val="21"/>
              </w:rPr>
              <w:t>tudents start worki</w:t>
            </w:r>
            <w:r w:rsidRPr="004C70DE" w:rsidR="008760FE">
              <w:rPr>
                <w:rFonts w:ascii="Calibri" w:hAnsi="Calibri" w:cs="Calibri"/>
                <w:sz w:val="21"/>
                <w:szCs w:val="21"/>
              </w:rPr>
              <w:t xml:space="preserve">ng on their upcycling projects, </w:t>
            </w:r>
            <w:r>
              <w:rPr>
                <w:rFonts w:ascii="Calibri" w:hAnsi="Calibri" w:cs="Calibri"/>
                <w:sz w:val="21"/>
                <w:szCs w:val="21"/>
              </w:rPr>
              <w:t>experimen</w:t>
            </w:r>
            <w:r w:rsidRPr="004C70DE" w:rsidR="00CF206A">
              <w:rPr>
                <w:rFonts w:ascii="Calibri" w:hAnsi="Calibri" w:cs="Calibri"/>
                <w:sz w:val="21"/>
                <w:szCs w:val="21"/>
              </w:rPr>
              <w:t>ti</w:t>
            </w:r>
            <w:r>
              <w:rPr>
                <w:rFonts w:ascii="Calibri" w:hAnsi="Calibri" w:cs="Calibri"/>
                <w:sz w:val="21"/>
                <w:szCs w:val="21"/>
              </w:rPr>
              <w:t>ng</w:t>
            </w:r>
            <w:r w:rsidRPr="004C70DE" w:rsidR="00CF206A">
              <w:rPr>
                <w:rFonts w:ascii="Calibri" w:hAnsi="Calibri" w:cs="Calibri"/>
                <w:sz w:val="21"/>
                <w:szCs w:val="21"/>
              </w:rPr>
              <w:t xml:space="preserve"> with different techniques and combinations of material</w:t>
            </w:r>
            <w:r w:rsidRPr="004C70DE" w:rsidR="008760FE">
              <w:rPr>
                <w:rFonts w:ascii="Calibri" w:hAnsi="Calibri" w:cs="Calibri"/>
                <w:sz w:val="21"/>
                <w:szCs w:val="21"/>
              </w:rPr>
              <w:t>s to achieve innovative results, aware of</w:t>
            </w:r>
            <w:r w:rsidRPr="004C70DE" w:rsidR="00CF206A">
              <w:rPr>
                <w:rFonts w:ascii="Calibri" w:hAnsi="Calibri" w:cs="Calibri"/>
                <w:sz w:val="21"/>
                <w:szCs w:val="21"/>
              </w:rPr>
              <w:t xml:space="preserve"> the importance of problem-solving and adaptability in the creative process.</w:t>
            </w:r>
          </w:p>
          <w:p w:rsidRPr="004C70DE" w:rsidR="00CF206A" w:rsidP="00CF206A" w:rsidRDefault="00043331" w14:paraId="221B8BF5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</w:t>
            </w:r>
            <w:r w:rsidRPr="004C70DE" w:rsidR="008760FE">
              <w:rPr>
                <w:rFonts w:ascii="Calibri" w:hAnsi="Calibri" w:cs="Calibri"/>
                <w:sz w:val="21"/>
                <w:szCs w:val="21"/>
              </w:rPr>
              <w:t>S</w:t>
            </w:r>
            <w:r w:rsidRPr="004C70DE" w:rsidR="00CF206A">
              <w:rPr>
                <w:rFonts w:ascii="Calibri" w:hAnsi="Calibri" w:cs="Calibri"/>
                <w:sz w:val="21"/>
                <w:szCs w:val="21"/>
              </w:rPr>
              <w:t>tudents collaborate and exchange ideas with their peers, providing feedback and support to one another.</w:t>
            </w:r>
            <w:r w:rsidRPr="004C70DE" w:rsidR="008760FE">
              <w:rPr>
                <w:rFonts w:ascii="Calibri" w:hAnsi="Calibri" w:cs="Calibri"/>
                <w:sz w:val="21"/>
                <w:szCs w:val="21"/>
              </w:rPr>
              <w:t xml:space="preserve"> They</w:t>
            </w:r>
            <w:r w:rsidRPr="004C70DE" w:rsidR="00CF206A">
              <w:rPr>
                <w:rFonts w:ascii="Calibri" w:hAnsi="Calibri" w:cs="Calibri"/>
                <w:sz w:val="21"/>
                <w:szCs w:val="21"/>
              </w:rPr>
              <w:t xml:space="preserve"> discuss</w:t>
            </w:r>
            <w:r w:rsidRPr="004C70DE" w:rsidR="008760FE">
              <w:rPr>
                <w:rFonts w:ascii="Calibri" w:hAnsi="Calibri" w:cs="Calibri"/>
                <w:sz w:val="21"/>
                <w:szCs w:val="21"/>
              </w:rPr>
              <w:t xml:space="preserve"> and</w:t>
            </w:r>
            <w:r w:rsidRPr="004C70DE" w:rsidR="00CF206A">
              <w:rPr>
                <w:rFonts w:ascii="Calibri" w:hAnsi="Calibri" w:cs="Calibri"/>
                <w:sz w:val="21"/>
                <w:szCs w:val="21"/>
              </w:rPr>
              <w:t xml:space="preserve"> share their prog</w:t>
            </w:r>
            <w:r w:rsidRPr="004C70DE" w:rsidR="008760FE">
              <w:rPr>
                <w:rFonts w:ascii="Calibri" w:hAnsi="Calibri" w:cs="Calibri"/>
                <w:sz w:val="21"/>
                <w:szCs w:val="21"/>
              </w:rPr>
              <w:t>ress, challenges, and successes.</w:t>
            </w:r>
          </w:p>
          <w:p w:rsidRPr="004C70DE" w:rsidR="00CF206A" w:rsidP="00CF206A" w:rsidRDefault="00043331" w14:paraId="15D4FFD0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</w:t>
            </w:r>
            <w:r w:rsidRPr="004C70DE" w:rsidR="00CF206A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4C70DE" w:rsidR="008760FE">
              <w:rPr>
                <w:rFonts w:ascii="Calibri" w:hAnsi="Calibri" w:cs="Calibri"/>
                <w:sz w:val="21"/>
                <w:szCs w:val="21"/>
              </w:rPr>
              <w:t xml:space="preserve">Students </w:t>
            </w:r>
            <w:r w:rsidRPr="004C70DE" w:rsidR="00CF206A">
              <w:rPr>
                <w:rFonts w:ascii="Calibri" w:hAnsi="Calibri" w:cs="Calibri"/>
                <w:sz w:val="21"/>
                <w:szCs w:val="21"/>
              </w:rPr>
              <w:t>add any final touches or details</w:t>
            </w:r>
            <w:r w:rsidRPr="004C70DE" w:rsidR="008760FE">
              <w:rPr>
                <w:rFonts w:ascii="Calibri" w:hAnsi="Calibri" w:cs="Calibri"/>
                <w:sz w:val="21"/>
                <w:szCs w:val="21"/>
              </w:rPr>
              <w:t xml:space="preserve">, and prepare </w:t>
            </w:r>
            <w:r w:rsidRPr="004C70DE" w:rsidR="00CF206A">
              <w:rPr>
                <w:rFonts w:ascii="Calibri" w:hAnsi="Calibri" w:cs="Calibri"/>
                <w:sz w:val="21"/>
                <w:szCs w:val="21"/>
              </w:rPr>
              <w:t>their projects for presentation</w:t>
            </w:r>
            <w:r w:rsidRPr="004C70DE" w:rsidR="008760FE">
              <w:rPr>
                <w:rFonts w:ascii="Calibri" w:hAnsi="Calibri" w:cs="Calibri"/>
                <w:sz w:val="21"/>
                <w:szCs w:val="21"/>
              </w:rPr>
              <w:t>.</w:t>
            </w:r>
          </w:p>
          <w:p w:rsidRPr="004C70DE" w:rsidR="00CF206A" w:rsidP="00CF206A" w:rsidRDefault="00CF206A" w14:paraId="27667ED1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</w:p>
          <w:p w:rsidRPr="00E14AE4" w:rsidR="00CF206A" w:rsidP="00CF206A" w:rsidRDefault="008143F4" w14:paraId="221BF0DE" w14:textId="135D3D2D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Task </w:t>
            </w:r>
            <w:r w:rsidR="008760FE">
              <w:rPr>
                <w:rFonts w:ascii="Calibri" w:hAnsi="Calibri" w:cs="Calibri"/>
                <w:b/>
                <w:bCs/>
                <w:sz w:val="21"/>
                <w:szCs w:val="21"/>
              </w:rPr>
              <w:t>3</w:t>
            </w: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:</w:t>
            </w:r>
            <w:r w:rsidRPr="00E14AE4" w:rsidR="00CF206A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(</w:t>
            </w:r>
            <w:r w:rsidR="00F91AED">
              <w:rPr>
                <w:rFonts w:ascii="Calibri" w:hAnsi="Calibri" w:cs="Calibri"/>
                <w:b/>
                <w:bCs/>
                <w:sz w:val="21"/>
                <w:szCs w:val="21"/>
              </w:rPr>
              <w:t>30</w:t>
            </w:r>
            <w:r w:rsidRPr="00E14AE4" w:rsidR="00CF206A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minutes)</w:t>
            </w:r>
          </w:p>
          <w:p w:rsidR="008143F4" w:rsidP="00CF206A" w:rsidRDefault="008143F4" w14:paraId="24F43F6E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The teacher encourages students to present their work. </w:t>
            </w:r>
          </w:p>
          <w:p w:rsidRPr="00E14AE4" w:rsidR="00CF206A" w:rsidP="00CF206A" w:rsidRDefault="008760FE" w14:paraId="49321D14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Students</w:t>
            </w:r>
            <w:r w:rsidRPr="00E14AE4" w:rsidR="00CF206A">
              <w:rPr>
                <w:rFonts w:ascii="Calibri" w:hAnsi="Calibri" w:cs="Calibri"/>
                <w:sz w:val="21"/>
                <w:szCs w:val="21"/>
              </w:rPr>
              <w:t xml:space="preserve"> present their upcycling projects to the class, explain their creative process, materials used, and the inspiration behind their innovations.</w:t>
            </w:r>
          </w:p>
          <w:p w:rsidRPr="00E14AE4" w:rsidR="00CF206A" w:rsidP="008760FE" w:rsidRDefault="00CF206A" w14:paraId="229251FF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8760FE">
              <w:rPr>
                <w:rFonts w:ascii="Calibri" w:hAnsi="Calibri" w:cs="Calibri"/>
                <w:sz w:val="21"/>
                <w:szCs w:val="21"/>
              </w:rPr>
              <w:t>They</w:t>
            </w:r>
            <w:r w:rsidRPr="00E14AE4">
              <w:rPr>
                <w:rFonts w:ascii="Calibri" w:hAnsi="Calibri" w:cs="Calibri"/>
                <w:sz w:val="21"/>
                <w:szCs w:val="21"/>
              </w:rPr>
              <w:t xml:space="preserve"> reflect on how their upcycling projects contribute to environmental sustainability and repurpos</w:t>
            </w:r>
            <w:r w:rsidR="008760FE">
              <w:rPr>
                <w:rFonts w:ascii="Calibri" w:hAnsi="Calibri" w:cs="Calibri"/>
                <w:sz w:val="21"/>
                <w:szCs w:val="21"/>
              </w:rPr>
              <w:t>ing</w:t>
            </w:r>
            <w:r w:rsidRPr="00E14AE4">
              <w:rPr>
                <w:rFonts w:ascii="Calibri" w:hAnsi="Calibri" w:cs="Calibri"/>
                <w:sz w:val="21"/>
                <w:szCs w:val="21"/>
              </w:rPr>
              <w:t xml:space="preserve"> materials creatively.</w:t>
            </w:r>
            <w:r w:rsidR="008143F4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8760FE">
              <w:rPr>
                <w:rFonts w:ascii="Calibri" w:hAnsi="Calibri" w:cs="Calibri"/>
                <w:sz w:val="21"/>
                <w:szCs w:val="21"/>
              </w:rPr>
              <w:t xml:space="preserve">Students discuss </w:t>
            </w:r>
            <w:r w:rsidRPr="00E14AE4" w:rsidR="008760FE">
              <w:rPr>
                <w:rFonts w:ascii="Calibri" w:hAnsi="Calibri" w:cs="Calibri"/>
                <w:sz w:val="21"/>
                <w:szCs w:val="21"/>
              </w:rPr>
              <w:t>about the benefits of upcycling, the challenges encountered, and the lessons learned through the creative process.</w:t>
            </w:r>
          </w:p>
          <w:p w:rsidRPr="00E14AE4" w:rsidR="00CF206A" w:rsidP="00F91AED" w:rsidRDefault="008143F4" w14:paraId="62607349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</w:t>
            </w:r>
            <w:r w:rsidRPr="00F91AED" w:rsidR="00F91AED">
              <w:rPr>
                <w:rFonts w:ascii="Calibri" w:hAnsi="Calibri" w:cs="Calibri"/>
                <w:sz w:val="21"/>
                <w:szCs w:val="21"/>
              </w:rPr>
              <w:t>Students clean up their workspaces and organize their materials.</w:t>
            </w:r>
          </w:p>
          <w:p w:rsidRPr="00E14AE4" w:rsidR="00CF206A" w:rsidP="00CF206A" w:rsidRDefault="00CF206A" w14:paraId="29339495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</w:p>
          <w:p w:rsidRPr="00F91AED" w:rsidR="00CF206A" w:rsidP="00CF206A" w:rsidRDefault="00CF206A" w14:paraId="3AD7E289" w14:textId="77777777">
            <w:pPr>
              <w:ind w:left="360"/>
              <w:rPr>
                <w:rFonts w:ascii="Calibri" w:hAnsi="Calibri" w:cs="Calibri"/>
                <w:b/>
                <w:sz w:val="21"/>
                <w:szCs w:val="21"/>
              </w:rPr>
            </w:pPr>
            <w:r w:rsidRPr="00F91AED">
              <w:rPr>
                <w:rFonts w:ascii="Calibri" w:hAnsi="Calibri" w:cs="Calibri"/>
                <w:b/>
                <w:sz w:val="21"/>
                <w:szCs w:val="21"/>
              </w:rPr>
              <w:t>Additional Tips:</w:t>
            </w:r>
          </w:p>
          <w:p w:rsidRPr="00E14AE4" w:rsidR="00CF206A" w:rsidP="00CF206A" w:rsidRDefault="008143F4" w14:paraId="071A6369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The teacher p</w:t>
            </w:r>
            <w:r w:rsidRPr="00E14AE4" w:rsidR="00CF206A">
              <w:rPr>
                <w:rFonts w:ascii="Calibri" w:hAnsi="Calibri" w:cs="Calibri"/>
                <w:sz w:val="21"/>
                <w:szCs w:val="21"/>
              </w:rPr>
              <w:t>rovide</w:t>
            </w:r>
            <w:r>
              <w:rPr>
                <w:rFonts w:ascii="Calibri" w:hAnsi="Calibri" w:cs="Calibri"/>
                <w:sz w:val="21"/>
                <w:szCs w:val="21"/>
              </w:rPr>
              <w:t>s</w:t>
            </w:r>
            <w:r w:rsidRPr="00E14AE4" w:rsidR="00CF206A">
              <w:rPr>
                <w:rFonts w:ascii="Calibri" w:hAnsi="Calibri" w:cs="Calibri"/>
                <w:sz w:val="21"/>
                <w:szCs w:val="21"/>
              </w:rPr>
              <w:t xml:space="preserve"> examples of innovative upcycling projects from artists and designers around the world to inspire students and showcase the possibilities of repurposing materials creatively.</w:t>
            </w:r>
          </w:p>
          <w:p w:rsidRPr="00E14AE4" w:rsidR="00CF206A" w:rsidP="00CF206A" w:rsidRDefault="008143F4" w14:paraId="1A646B1E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The teacher e</w:t>
            </w:r>
            <w:r w:rsidRPr="00E14AE4" w:rsidR="00CF206A">
              <w:rPr>
                <w:rFonts w:ascii="Calibri" w:hAnsi="Calibri" w:cs="Calibri"/>
                <w:sz w:val="21"/>
                <w:szCs w:val="21"/>
              </w:rPr>
              <w:t>ncourage</w:t>
            </w:r>
            <w:r>
              <w:rPr>
                <w:rFonts w:ascii="Calibri" w:hAnsi="Calibri" w:cs="Calibri"/>
                <w:sz w:val="21"/>
                <w:szCs w:val="21"/>
              </w:rPr>
              <w:t>s</w:t>
            </w:r>
            <w:r w:rsidRPr="00E14AE4" w:rsidR="00CF206A">
              <w:rPr>
                <w:rFonts w:ascii="Calibri" w:hAnsi="Calibri" w:cs="Calibri"/>
                <w:sz w:val="21"/>
                <w:szCs w:val="21"/>
              </w:rPr>
              <w:t xml:space="preserve"> students to think critically about the environmental impact of their materials and processes, and to consider ways to minimize waste and maximize resource efficiency in their art projects.</w:t>
            </w:r>
          </w:p>
          <w:p w:rsidRPr="00E14AE4" w:rsidR="00CF206A" w:rsidP="00CF206A" w:rsidRDefault="008143F4" w14:paraId="196E2BAD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lastRenderedPageBreak/>
              <w:t>The teacher should c</w:t>
            </w:r>
            <w:r w:rsidRPr="00E14AE4" w:rsidR="00CF206A">
              <w:rPr>
                <w:rFonts w:ascii="Calibri" w:hAnsi="Calibri" w:cs="Calibri"/>
                <w:sz w:val="21"/>
                <w:szCs w:val="21"/>
              </w:rPr>
              <w:t>onsider</w:t>
            </w:r>
            <w:r w:rsidR="00F56857">
              <w:rPr>
                <w:rFonts w:ascii="Calibri" w:hAnsi="Calibri" w:cs="Calibri"/>
                <w:sz w:val="21"/>
                <w:szCs w:val="21"/>
              </w:rPr>
              <w:t>ed</w:t>
            </w:r>
            <w:r w:rsidRPr="00E14AE4" w:rsidR="00CF206A">
              <w:rPr>
                <w:rFonts w:ascii="Calibri" w:hAnsi="Calibri" w:cs="Calibri"/>
                <w:sz w:val="21"/>
                <w:szCs w:val="21"/>
              </w:rPr>
              <w:t xml:space="preserve"> incorporating interdisciplinary elements into the activity, such as discussions about sustainability, environmental science, or product design.</w:t>
            </w:r>
          </w:p>
          <w:p w:rsidRPr="00E14AE4" w:rsidR="385F1ED7" w:rsidP="008760FE" w:rsidRDefault="008143F4" w14:paraId="328E5428" w14:textId="77777777">
            <w:pPr>
              <w:ind w:left="360"/>
              <w:rPr>
                <w:rFonts w:ascii="Calibri" w:hAnsi="Calibri" w:eastAsia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The teacher should organise s</w:t>
            </w:r>
            <w:r w:rsidRPr="00E14AE4" w:rsidR="00CF206A">
              <w:rPr>
                <w:rFonts w:ascii="Calibri" w:hAnsi="Calibri" w:cs="Calibri"/>
                <w:sz w:val="21"/>
                <w:szCs w:val="21"/>
              </w:rPr>
              <w:t>howcase the finished upcycling projects in a display or exhibition to celebrate students' creativity and promote awareness of sustainable art practices.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E14AE4" w:rsidR="00FF7EBE" w:rsidP="0013652A" w:rsidRDefault="00FF7EBE" w14:paraId="193F40E0" w14:textId="77777777">
            <w:pPr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Pr="00E14AE4" w:rsidR="00B83AB0" w:rsidTr="2A8CE14E" w14:paraId="44AB2B6B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E14AE4" w:rsidR="385F1ED7" w:rsidP="385F1ED7" w:rsidRDefault="385F1ED7" w14:paraId="1EB56898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E14AE4" w:rsidR="385F1ED7" w:rsidP="00E14AE4" w:rsidRDefault="385F1ED7" w14:paraId="307A470B" w14:textId="77777777">
            <w:pPr>
              <w:pStyle w:val="ListParagraph"/>
              <w:numPr>
                <w:ilvl w:val="0"/>
                <w:numId w:val="17"/>
              </w:numPr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>Assessment of Web Quest reports for depth of research and understanding.</w:t>
            </w:r>
          </w:p>
          <w:p w:rsidRPr="00E14AE4" w:rsidR="385F1ED7" w:rsidP="00E14AE4" w:rsidRDefault="0056381B" w14:paraId="5E0430D5" w14:textId="77777777">
            <w:pPr>
              <w:pStyle w:val="ListParagraph"/>
              <w:numPr>
                <w:ilvl w:val="0"/>
                <w:numId w:val="17"/>
              </w:numPr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>Personal</w:t>
            </w:r>
            <w:r w:rsidRPr="00E14AE4" w:rsidR="385F1ED7">
              <w:rPr>
                <w:rFonts w:ascii="Calibri" w:hAnsi="Calibri" w:cs="Calibri"/>
                <w:sz w:val="21"/>
                <w:szCs w:val="21"/>
              </w:rPr>
              <w:t xml:space="preserve"> presentations synthesizing </w:t>
            </w:r>
            <w:r w:rsidRPr="00E14AE4">
              <w:rPr>
                <w:rFonts w:ascii="Calibri" w:hAnsi="Calibri" w:cs="Calibri"/>
                <w:sz w:val="21"/>
                <w:szCs w:val="21"/>
              </w:rPr>
              <w:t>the benefits of upcycling, the challenges encountered, and the lessons learned through the creative process.</w:t>
            </w:r>
          </w:p>
          <w:p w:rsidRPr="00E14AE4" w:rsidR="385F1ED7" w:rsidP="00E14AE4" w:rsidRDefault="00E14AE4" w14:paraId="61D2524A" w14:textId="7B00AE14">
            <w:pPr>
              <w:pStyle w:val="ListParagraph"/>
              <w:numPr>
                <w:ilvl w:val="0"/>
                <w:numId w:val="17"/>
              </w:numPr>
              <w:spacing w:after="180" w:line="274" w:lineRule="auto"/>
              <w:ind w:right="-2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eastAsia="Calibri" w:cs="Calibri"/>
                <w:sz w:val="21"/>
                <w:szCs w:val="21"/>
              </w:rPr>
              <w:t>R</w:t>
            </w:r>
            <w:r w:rsidRPr="00E14AE4" w:rsidR="0056381B">
              <w:rPr>
                <w:rFonts w:ascii="Calibri" w:hAnsi="Calibri" w:cs="Calibri"/>
                <w:sz w:val="21"/>
                <w:szCs w:val="21"/>
              </w:rPr>
              <w:t>eflection on how their upcycling projects contribute to environmental sustainability and inspire others to repurpose materials creatively</w:t>
            </w:r>
            <w:r w:rsidR="0066009E">
              <w:rPr>
                <w:rFonts w:ascii="Calibri" w:hAnsi="Calibri" w:cs="Calibri"/>
                <w:sz w:val="21"/>
                <w:szCs w:val="21"/>
              </w:rPr>
              <w:t>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E14AE4" w:rsidR="00B83AB0" w:rsidP="0013652A" w:rsidRDefault="00B83AB0" w14:paraId="5CABC4D6" w14:textId="77777777">
            <w:pPr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Pr="00E14AE4" w:rsidR="385F1ED7" w:rsidTr="2A8CE14E" w14:paraId="291324A2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E14AE4" w:rsidR="385F1ED7" w:rsidP="385F1ED7" w:rsidRDefault="385F1ED7" w14:paraId="75AD945D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Key Competences</w:t>
            </w:r>
          </w:p>
          <w:p w:rsidRPr="00E14AE4" w:rsidR="385F1ED7" w:rsidP="385F1ED7" w:rsidRDefault="385F1ED7" w14:paraId="1F21B497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E14AE4" w:rsidR="385F1ED7" w:rsidP="00E14AE4" w:rsidRDefault="0B8A441E" w14:paraId="6B19C19F" w14:textId="77777777">
            <w:pPr>
              <w:pStyle w:val="ListParagraph"/>
              <w:numPr>
                <w:ilvl w:val="0"/>
                <w:numId w:val="17"/>
              </w:numPr>
              <w:spacing w:after="180" w:line="274" w:lineRule="auto"/>
              <w:ind w:right="-20"/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</w:pPr>
            <w:r w:rsidRPr="00E14AE4"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  <w:t>Cognitive competence</w:t>
            </w:r>
          </w:p>
          <w:p w:rsidR="008760FE" w:rsidP="008760FE" w:rsidRDefault="0B8A441E" w14:paraId="5625D683" w14:textId="77777777">
            <w:pPr>
              <w:pStyle w:val="ListParagraph"/>
              <w:numPr>
                <w:ilvl w:val="0"/>
                <w:numId w:val="17"/>
              </w:numPr>
              <w:spacing w:after="180" w:line="274" w:lineRule="auto"/>
              <w:ind w:right="-20"/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</w:pPr>
            <w:r w:rsidRPr="00E14AE4"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  <w:t xml:space="preserve">Cultural competence </w:t>
            </w:r>
          </w:p>
          <w:p w:rsidRPr="00E14AE4" w:rsidR="00E93AF0" w:rsidP="008760FE" w:rsidRDefault="00E93AF0" w14:paraId="04A35335" w14:textId="77777777">
            <w:pPr>
              <w:pStyle w:val="ListParagraph"/>
              <w:numPr>
                <w:ilvl w:val="0"/>
                <w:numId w:val="17"/>
              </w:numPr>
              <w:spacing w:after="180" w:line="274" w:lineRule="auto"/>
              <w:ind w:right="-20"/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</w:pPr>
            <w:r w:rsidRPr="00E14AE4"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  <w:t>Creativity competence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E14AE4" w:rsidR="385F1ED7" w:rsidP="385F1ED7" w:rsidRDefault="385F1ED7" w14:paraId="08BBD626" w14:textId="7777777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  <w:tr w:rsidRPr="00E14AE4" w:rsidR="385F1ED7" w:rsidTr="2A8CE14E" w14:paraId="20F5AF64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E14AE4" w:rsidR="385F1ED7" w:rsidP="385F1ED7" w:rsidRDefault="385F1ED7" w14:paraId="5E711080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772864" w:rsidR="005901FE" w:rsidP="008760FE" w:rsidRDefault="55A569E0" w14:paraId="3292DA70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72864">
              <w:rPr>
                <w:rFonts w:ascii="Calibri" w:hAnsi="Calibri" w:cs="Calibri"/>
                <w:b/>
                <w:bCs/>
                <w:color w:val="00B050"/>
                <w:sz w:val="21"/>
                <w:szCs w:val="21"/>
              </w:rPr>
              <w:t>Eco</w:t>
            </w:r>
            <w:r w:rsidRPr="00772864" w:rsidR="00E14AE4">
              <w:rPr>
                <w:rFonts w:ascii="Calibri" w:hAnsi="Calibri" w:cs="Calibri"/>
                <w:sz w:val="21"/>
                <w:szCs w:val="21"/>
              </w:rPr>
              <w:t>-R</w:t>
            </w:r>
            <w:r w:rsidRPr="00772864" w:rsidR="00C86D5D">
              <w:rPr>
                <w:rFonts w:ascii="Calibri" w:hAnsi="Calibri" w:cs="Calibri"/>
                <w:sz w:val="21"/>
                <w:szCs w:val="21"/>
              </w:rPr>
              <w:t>ecycling as base of modern living</w:t>
            </w:r>
          </w:p>
          <w:p w:rsidRPr="00772864" w:rsidR="005901FE" w:rsidP="008760FE" w:rsidRDefault="55A569E0" w14:paraId="46D2CFA8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72864">
              <w:rPr>
                <w:rFonts w:ascii="Calibri" w:hAnsi="Calibri" w:cs="Calibri"/>
                <w:b/>
                <w:bCs/>
                <w:sz w:val="21"/>
                <w:szCs w:val="21"/>
              </w:rPr>
              <w:t>S</w:t>
            </w:r>
            <w:r w:rsidRPr="00772864">
              <w:rPr>
                <w:rFonts w:ascii="Calibri" w:hAnsi="Calibri" w:cs="Calibri"/>
                <w:sz w:val="21"/>
                <w:szCs w:val="21"/>
              </w:rPr>
              <w:t xml:space="preserve">cience - ecological science (study of </w:t>
            </w:r>
            <w:r w:rsidRPr="00772864" w:rsidR="0056381B">
              <w:rPr>
                <w:rFonts w:ascii="Calibri" w:hAnsi="Calibri" w:cs="Calibri"/>
                <w:sz w:val="21"/>
                <w:szCs w:val="21"/>
              </w:rPr>
              <w:t>recycling innovations</w:t>
            </w:r>
            <w:r w:rsidRPr="00772864">
              <w:rPr>
                <w:rFonts w:ascii="Calibri" w:hAnsi="Calibri" w:cs="Calibri"/>
                <w:sz w:val="21"/>
                <w:szCs w:val="21"/>
              </w:rPr>
              <w:t>)</w:t>
            </w:r>
          </w:p>
          <w:p w:rsidRPr="00772864" w:rsidR="005901FE" w:rsidP="008760FE" w:rsidRDefault="005901FE" w14:paraId="20753920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72864">
              <w:rPr>
                <w:rFonts w:ascii="Calibri" w:hAnsi="Calibri" w:cs="Calibri"/>
                <w:b/>
                <w:bCs/>
                <w:sz w:val="21"/>
                <w:szCs w:val="21"/>
              </w:rPr>
              <w:t>T</w:t>
            </w:r>
            <w:r w:rsidRPr="00772864">
              <w:rPr>
                <w:rFonts w:ascii="Calibri" w:hAnsi="Calibri" w:cs="Calibri"/>
                <w:sz w:val="21"/>
                <w:szCs w:val="21"/>
              </w:rPr>
              <w:t>echnology- use of digital tools for research</w:t>
            </w:r>
          </w:p>
          <w:p w:rsidRPr="00772864" w:rsidR="6F1CAA89" w:rsidP="008760FE" w:rsidRDefault="00E77435" w14:paraId="4C1D32FA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72864">
              <w:rPr>
                <w:rFonts w:ascii="Calibri" w:hAnsi="Calibri" w:cs="Calibri"/>
                <w:b/>
                <w:bCs/>
                <w:sz w:val="21"/>
                <w:szCs w:val="21"/>
              </w:rPr>
              <w:t>E</w:t>
            </w:r>
            <w:r w:rsidRPr="00772864">
              <w:rPr>
                <w:rFonts w:ascii="Calibri" w:hAnsi="Calibri" w:cs="Calibri"/>
                <w:sz w:val="21"/>
                <w:szCs w:val="21"/>
              </w:rPr>
              <w:t>ngineering -creation of finished products for different purposes from materials that can be recycled</w:t>
            </w:r>
          </w:p>
          <w:p w:rsidRPr="00772864" w:rsidR="6F1CAA89" w:rsidP="008760FE" w:rsidRDefault="00E77435" w14:paraId="17397D0F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72864">
              <w:rPr>
                <w:rFonts w:ascii="Calibri" w:hAnsi="Calibri" w:cs="Calibri"/>
                <w:b/>
                <w:bCs/>
                <w:sz w:val="21"/>
                <w:szCs w:val="21"/>
              </w:rPr>
              <w:t>A</w:t>
            </w:r>
            <w:r w:rsidRPr="00772864">
              <w:rPr>
                <w:rFonts w:ascii="Calibri" w:hAnsi="Calibri" w:cs="Calibri"/>
                <w:sz w:val="21"/>
                <w:szCs w:val="21"/>
              </w:rPr>
              <w:t>rts-developing creativity and the ability to repurpose and reuse certain creations</w:t>
            </w:r>
          </w:p>
          <w:p w:rsidRPr="00772864" w:rsidR="00772864" w:rsidP="00772864" w:rsidRDefault="005901FE" w14:paraId="137F72EE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772864">
              <w:rPr>
                <w:rFonts w:ascii="Calibri" w:hAnsi="Calibri" w:cs="Calibri"/>
                <w:b/>
                <w:bCs/>
                <w:sz w:val="21"/>
                <w:szCs w:val="21"/>
              </w:rPr>
              <w:t>M</w:t>
            </w:r>
            <w:r w:rsidRPr="00772864">
              <w:rPr>
                <w:rFonts w:ascii="Calibri" w:hAnsi="Calibri" w:cs="Calibri"/>
                <w:sz w:val="21"/>
                <w:szCs w:val="21"/>
              </w:rPr>
              <w:t xml:space="preserve">ath- </w:t>
            </w:r>
            <w:r w:rsidRPr="00772864" w:rsidR="00C86D5D">
              <w:rPr>
                <w:rFonts w:ascii="Calibri" w:hAnsi="Calibri" w:cs="Calibri"/>
                <w:sz w:val="21"/>
                <w:szCs w:val="21"/>
              </w:rPr>
              <w:t>data an</w:t>
            </w:r>
            <w:r w:rsidRPr="00772864" w:rsidR="00495A4A">
              <w:rPr>
                <w:rFonts w:ascii="Calibri" w:hAnsi="Calibri" w:cs="Calibri"/>
                <w:sz w:val="21"/>
                <w:szCs w:val="21"/>
              </w:rPr>
              <w:t xml:space="preserve">alysis of amounts of waste and ways to repurpose and reuse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E14AE4" w:rsidR="385F1ED7" w:rsidP="385F1ED7" w:rsidRDefault="385F1ED7" w14:paraId="1B68DD12" w14:textId="7777777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  <w:tr w:rsidRPr="00E14AE4" w:rsidR="385F1ED7" w:rsidTr="2A8CE14E" w14:paraId="300D3A3E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E14AE4" w:rsidR="385F1ED7" w:rsidP="385F1ED7" w:rsidRDefault="385F1ED7" w14:paraId="0C565D7B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772864" w:rsidR="385F1ED7" w:rsidP="008760FE" w:rsidRDefault="385F1ED7" w14:paraId="684CFC77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72864">
              <w:rPr>
                <w:rFonts w:ascii="Calibri" w:hAnsi="Calibri" w:cs="Calibri"/>
                <w:sz w:val="21"/>
                <w:szCs w:val="21"/>
              </w:rPr>
              <w:t xml:space="preserve">•Academic and scientific literature </w:t>
            </w:r>
            <w:r w:rsidRPr="00772864" w:rsidR="0056381B">
              <w:rPr>
                <w:rFonts w:ascii="Calibri" w:hAnsi="Calibri" w:cs="Calibri"/>
                <w:sz w:val="21"/>
                <w:szCs w:val="21"/>
              </w:rPr>
              <w:t>about designs of recyclable materials</w:t>
            </w:r>
          </w:p>
          <w:p w:rsidRPr="00772864" w:rsidR="008760FE" w:rsidP="00772864" w:rsidRDefault="385F1ED7" w14:paraId="6C7E57B1" w14:textId="64232116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72864">
              <w:rPr>
                <w:rFonts w:ascii="Calibri" w:hAnsi="Calibri" w:cs="Calibri"/>
                <w:sz w:val="21"/>
                <w:szCs w:val="21"/>
              </w:rPr>
              <w:t xml:space="preserve">•Online databases and resources for </w:t>
            </w:r>
            <w:r w:rsidRPr="00772864" w:rsidR="0056381B">
              <w:rPr>
                <w:rFonts w:ascii="Calibri" w:hAnsi="Calibri" w:cs="Calibri"/>
                <w:sz w:val="21"/>
                <w:szCs w:val="21"/>
              </w:rPr>
              <w:t>design examples with upcycling materials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E14AE4" w:rsidR="385F1ED7" w:rsidP="385F1ED7" w:rsidRDefault="385F1ED7" w14:paraId="45F701CF" w14:textId="7777777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  <w:tr w:rsidRPr="00E14AE4" w:rsidR="385F1ED7" w:rsidTr="2A8CE14E" w14:paraId="3D260184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E14AE4" w:rsidR="385F1ED7" w:rsidP="385F1ED7" w:rsidRDefault="385F1ED7" w14:paraId="0680206A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772864" w:rsidR="385F1ED7" w:rsidP="008760FE" w:rsidRDefault="385F1ED7" w14:paraId="7C682559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72864">
              <w:rPr>
                <w:rFonts w:ascii="Calibri" w:hAnsi="Calibri" w:cs="Calibri"/>
                <w:sz w:val="21"/>
                <w:szCs w:val="21"/>
              </w:rPr>
              <w:t xml:space="preserve">•The activity should be adaptable to different local </w:t>
            </w:r>
            <w:r w:rsidRPr="00772864" w:rsidR="00AC1E4A">
              <w:rPr>
                <w:rFonts w:ascii="Calibri" w:hAnsi="Calibri" w:cs="Calibri"/>
                <w:sz w:val="21"/>
                <w:szCs w:val="21"/>
              </w:rPr>
              <w:t>upcycling materials</w:t>
            </w:r>
            <w:r w:rsidRPr="00772864">
              <w:rPr>
                <w:rFonts w:ascii="Calibri" w:hAnsi="Calibri" w:cs="Calibri"/>
                <w:sz w:val="21"/>
                <w:szCs w:val="21"/>
              </w:rPr>
              <w:t>.</w:t>
            </w:r>
          </w:p>
          <w:p w:rsidRPr="00772864" w:rsidR="385F1ED7" w:rsidP="008760FE" w:rsidRDefault="385F1ED7" w14:paraId="426DB2EE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72864">
              <w:rPr>
                <w:rFonts w:ascii="Calibri" w:hAnsi="Calibri" w:cs="Calibri"/>
                <w:sz w:val="21"/>
                <w:szCs w:val="21"/>
              </w:rPr>
              <w:t>•Emphasize safety and ethical conduct during</w:t>
            </w:r>
            <w:r w:rsidRPr="00772864" w:rsidR="00AC1E4A">
              <w:rPr>
                <w:rFonts w:ascii="Calibri" w:hAnsi="Calibri" w:cs="Calibri"/>
                <w:sz w:val="21"/>
                <w:szCs w:val="21"/>
              </w:rPr>
              <w:t xml:space="preserve"> practical work</w:t>
            </w:r>
            <w:r w:rsidRPr="00772864">
              <w:rPr>
                <w:rFonts w:ascii="Calibri" w:hAnsi="Calibri" w:cs="Calibri"/>
                <w:sz w:val="21"/>
                <w:szCs w:val="21"/>
              </w:rPr>
              <w:t>.</w:t>
            </w:r>
          </w:p>
          <w:p w:rsidRPr="00772864" w:rsidR="385F1ED7" w:rsidP="008760FE" w:rsidRDefault="385F1ED7" w14:paraId="05762803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72864">
              <w:rPr>
                <w:rFonts w:ascii="Calibri" w:hAnsi="Calibri" w:cs="Calibri"/>
                <w:sz w:val="21"/>
                <w:szCs w:val="21"/>
              </w:rPr>
              <w:t xml:space="preserve">•Encourage students to reflect on their role in </w:t>
            </w:r>
            <w:r w:rsidRPr="00772864" w:rsidR="00AC1E4A">
              <w:rPr>
                <w:rFonts w:ascii="Calibri" w:hAnsi="Calibri" w:cs="Calibri"/>
                <w:sz w:val="21"/>
                <w:szCs w:val="21"/>
              </w:rPr>
              <w:t xml:space="preserve">the usage of recycling materials </w:t>
            </w:r>
            <w:r w:rsidRPr="00772864">
              <w:rPr>
                <w:rFonts w:ascii="Calibri" w:hAnsi="Calibri" w:cs="Calibri"/>
                <w:sz w:val="21"/>
                <w:szCs w:val="21"/>
              </w:rPr>
              <w:t>and the importance of sustainable practices.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E14AE4" w:rsidR="385F1ED7" w:rsidP="385F1ED7" w:rsidRDefault="385F1ED7" w14:paraId="20E99C83" w14:textId="7777777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</w:tbl>
    <w:p w:rsidRPr="00E14AE4" w:rsidR="385F1ED7" w:rsidP="385F1ED7" w:rsidRDefault="385F1ED7" w14:paraId="7614FA12" w14:textId="77777777">
      <w:pPr>
        <w:rPr>
          <w:rFonts w:ascii="Calibri" w:hAnsi="Calibri" w:cs="Calibri"/>
          <w:sz w:val="21"/>
          <w:szCs w:val="21"/>
        </w:rPr>
      </w:pPr>
    </w:p>
    <w:p w:rsidRPr="00E14AE4" w:rsidR="3283FC4B" w:rsidP="385F1ED7" w:rsidRDefault="3283FC4B" w14:paraId="1DCA6B91" w14:textId="77777777">
      <w:pPr>
        <w:spacing w:after="180" w:line="274" w:lineRule="auto"/>
        <w:rPr>
          <w:rFonts w:ascii="Calibri" w:hAnsi="Calibri" w:cs="Calibri"/>
          <w:sz w:val="21"/>
          <w:szCs w:val="21"/>
        </w:rPr>
      </w:pPr>
      <w:r w:rsidRPr="00E14AE4">
        <w:rPr>
          <w:rFonts w:ascii="Calibri" w:hAnsi="Calibri" w:eastAsia="Calibri" w:cs="Calibri"/>
          <w:b/>
          <w:bCs/>
          <w:sz w:val="21"/>
          <w:szCs w:val="21"/>
        </w:rPr>
        <w:t>Assessment Table for Web Quest Reports:</w:t>
      </w:r>
    </w:p>
    <w:tbl>
      <w:tblPr>
        <w:tblStyle w:val="GridTable4-Accent11"/>
        <w:tblW w:w="0" w:type="auto"/>
        <w:tblLayout w:type="fixed"/>
        <w:tblLook w:val="04A0" w:firstRow="1" w:lastRow="0" w:firstColumn="1" w:lastColumn="0" w:noHBand="0" w:noVBand="1"/>
      </w:tblPr>
      <w:tblGrid>
        <w:gridCol w:w="3840"/>
        <w:gridCol w:w="3840"/>
        <w:gridCol w:w="3840"/>
      </w:tblGrid>
      <w:tr w:rsidRPr="00E14AE4" w:rsidR="385F1ED7" w:rsidTr="385F1ED7" w14:paraId="050A83C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E14AE4" w:rsidR="385F1ED7" w:rsidP="385F1ED7" w:rsidRDefault="385F1ED7" w14:paraId="798D6A38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Assessment Criteria</w:t>
            </w:r>
          </w:p>
        </w:tc>
        <w:tc>
          <w:tcPr>
            <w:tcW w:w="3840" w:type="dxa"/>
          </w:tcPr>
          <w:p w:rsidRPr="00E14AE4" w:rsidR="385F1ED7" w:rsidP="385F1ED7" w:rsidRDefault="385F1ED7" w14:paraId="4130F0A9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Points</w:t>
            </w:r>
          </w:p>
        </w:tc>
        <w:tc>
          <w:tcPr>
            <w:tcW w:w="3840" w:type="dxa"/>
          </w:tcPr>
          <w:p w:rsidRPr="00E14AE4" w:rsidR="385F1ED7" w:rsidP="385F1ED7" w:rsidRDefault="385F1ED7" w14:paraId="0D8D693A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Comments</w:t>
            </w:r>
          </w:p>
        </w:tc>
      </w:tr>
      <w:tr w:rsidRPr="00E14AE4" w:rsidR="385F1ED7" w:rsidTr="385F1ED7" w14:paraId="1465269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E14AE4" w:rsidR="385F1ED7" w:rsidP="385F1ED7" w:rsidRDefault="385F1ED7" w14:paraId="7F6E3B7C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Depth of Research</w:t>
            </w:r>
          </w:p>
        </w:tc>
        <w:tc>
          <w:tcPr>
            <w:tcW w:w="3840" w:type="dxa"/>
          </w:tcPr>
          <w:p w:rsidRPr="00E14AE4" w:rsidR="385F1ED7" w:rsidP="385F1ED7" w:rsidRDefault="385F1ED7" w14:paraId="42ED0E37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E14AE4" w:rsidR="385F1ED7" w:rsidRDefault="385F1ED7" w14:paraId="1B472BB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E14AE4" w:rsidR="385F1ED7" w:rsidTr="385F1ED7" w14:paraId="6F744709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E14AE4" w:rsidR="385F1ED7" w:rsidP="385F1ED7" w:rsidRDefault="385F1ED7" w14:paraId="0785FBD2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Understanding of Species' Role</w:t>
            </w:r>
          </w:p>
        </w:tc>
        <w:tc>
          <w:tcPr>
            <w:tcW w:w="3840" w:type="dxa"/>
          </w:tcPr>
          <w:p w:rsidRPr="00E14AE4" w:rsidR="385F1ED7" w:rsidP="385F1ED7" w:rsidRDefault="385F1ED7" w14:paraId="3A1A6B06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E14AE4" w:rsidR="385F1ED7" w:rsidRDefault="385F1ED7" w14:paraId="2288A6D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E14AE4" w:rsidR="385F1ED7" w:rsidTr="385F1ED7" w14:paraId="5CD670C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E14AE4" w:rsidR="385F1ED7" w:rsidP="385F1ED7" w:rsidRDefault="385F1ED7" w14:paraId="5AD61D6D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Accuracy of Information</w:t>
            </w:r>
          </w:p>
        </w:tc>
        <w:tc>
          <w:tcPr>
            <w:tcW w:w="3840" w:type="dxa"/>
          </w:tcPr>
          <w:p w:rsidRPr="00E14AE4" w:rsidR="385F1ED7" w:rsidP="385F1ED7" w:rsidRDefault="385F1ED7" w14:paraId="6333D3DC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E14AE4" w:rsidR="385F1ED7" w:rsidRDefault="385F1ED7" w14:paraId="5653830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E14AE4" w:rsidR="385F1ED7" w:rsidTr="385F1ED7" w14:paraId="6B95C3B6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E14AE4" w:rsidR="385F1ED7" w:rsidP="385F1ED7" w:rsidRDefault="385F1ED7" w14:paraId="29B20000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Quality of Presentation</w:t>
            </w:r>
          </w:p>
        </w:tc>
        <w:tc>
          <w:tcPr>
            <w:tcW w:w="3840" w:type="dxa"/>
          </w:tcPr>
          <w:p w:rsidRPr="00E14AE4" w:rsidR="385F1ED7" w:rsidP="385F1ED7" w:rsidRDefault="385F1ED7" w14:paraId="2CB6DB30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E14AE4" w:rsidR="385F1ED7" w:rsidRDefault="385F1ED7" w14:paraId="7E039C7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E14AE4" w:rsidR="385F1ED7" w:rsidTr="385F1ED7" w14:paraId="346B1B1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E14AE4" w:rsidR="385F1ED7" w:rsidP="385F1ED7" w:rsidRDefault="385F1ED7" w14:paraId="6B821886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Use of Visuals</w:t>
            </w:r>
          </w:p>
        </w:tc>
        <w:tc>
          <w:tcPr>
            <w:tcW w:w="3840" w:type="dxa"/>
          </w:tcPr>
          <w:p w:rsidRPr="00E14AE4" w:rsidR="385F1ED7" w:rsidP="385F1ED7" w:rsidRDefault="385F1ED7" w14:paraId="78F3ACCF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E14AE4" w:rsidR="385F1ED7" w:rsidRDefault="385F1ED7" w14:paraId="3739833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:rsidRPr="00E14AE4" w:rsidR="385F1ED7" w:rsidP="00F443DD" w:rsidRDefault="385F1ED7" w14:paraId="0BF9FEFF" w14:textId="77777777">
      <w:pPr>
        <w:spacing w:after="180" w:line="274" w:lineRule="auto"/>
        <w:rPr>
          <w:rFonts w:ascii="Calibri" w:hAnsi="Calibri" w:cs="Calibri"/>
          <w:sz w:val="21"/>
          <w:szCs w:val="21"/>
        </w:rPr>
      </w:pPr>
    </w:p>
    <w:p w:rsidRPr="00E14AE4" w:rsidR="770B45BE" w:rsidP="385F1ED7" w:rsidRDefault="770B45BE" w14:paraId="10B8295F" w14:textId="77777777">
      <w:pPr>
        <w:spacing w:after="180" w:line="274" w:lineRule="auto"/>
        <w:rPr>
          <w:rFonts w:ascii="Calibri" w:hAnsi="Calibri" w:cs="Calibri"/>
          <w:sz w:val="21"/>
          <w:szCs w:val="21"/>
        </w:rPr>
      </w:pPr>
      <w:r w:rsidRPr="00E14AE4">
        <w:rPr>
          <w:rFonts w:ascii="Calibri" w:hAnsi="Calibri" w:eastAsia="Calibri" w:cs="Calibri"/>
          <w:b/>
          <w:bCs/>
          <w:sz w:val="21"/>
          <w:szCs w:val="21"/>
        </w:rPr>
        <w:t>Assessment Table for Group Presentations:</w:t>
      </w:r>
    </w:p>
    <w:tbl>
      <w:tblPr>
        <w:tblStyle w:val="GridTable4-Accent11"/>
        <w:tblW w:w="0" w:type="auto"/>
        <w:tblLayout w:type="fixed"/>
        <w:tblLook w:val="04A0" w:firstRow="1" w:lastRow="0" w:firstColumn="1" w:lastColumn="0" w:noHBand="0" w:noVBand="1"/>
      </w:tblPr>
      <w:tblGrid>
        <w:gridCol w:w="3840"/>
        <w:gridCol w:w="3840"/>
        <w:gridCol w:w="3840"/>
      </w:tblGrid>
      <w:tr w:rsidRPr="00E14AE4" w:rsidR="385F1ED7" w:rsidTr="385F1ED7" w14:paraId="57A38A2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E14AE4" w:rsidR="385F1ED7" w:rsidP="385F1ED7" w:rsidRDefault="385F1ED7" w14:paraId="0417E5DA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Assessment Criteria</w:t>
            </w:r>
          </w:p>
        </w:tc>
        <w:tc>
          <w:tcPr>
            <w:tcW w:w="3840" w:type="dxa"/>
          </w:tcPr>
          <w:p w:rsidRPr="00E14AE4" w:rsidR="385F1ED7" w:rsidP="385F1ED7" w:rsidRDefault="385F1ED7" w14:paraId="23D9827C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Points</w:t>
            </w:r>
          </w:p>
        </w:tc>
        <w:tc>
          <w:tcPr>
            <w:tcW w:w="3840" w:type="dxa"/>
          </w:tcPr>
          <w:p w:rsidRPr="00E14AE4" w:rsidR="385F1ED7" w:rsidP="385F1ED7" w:rsidRDefault="385F1ED7" w14:paraId="6A6FA1EA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Comments</w:t>
            </w:r>
          </w:p>
        </w:tc>
      </w:tr>
      <w:tr w:rsidRPr="00E14AE4" w:rsidR="385F1ED7" w:rsidTr="385F1ED7" w14:paraId="06E5B4D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E14AE4" w:rsidR="385F1ED7" w:rsidP="385F1ED7" w:rsidRDefault="385F1ED7" w14:paraId="37F84646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Comprehensiveness of Findings</w:t>
            </w:r>
          </w:p>
        </w:tc>
        <w:tc>
          <w:tcPr>
            <w:tcW w:w="3840" w:type="dxa"/>
          </w:tcPr>
          <w:p w:rsidRPr="00E14AE4" w:rsidR="385F1ED7" w:rsidP="385F1ED7" w:rsidRDefault="385F1ED7" w14:paraId="4AACBD2D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E14AE4" w:rsidR="385F1ED7" w:rsidRDefault="385F1ED7" w14:paraId="5FE247B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E14AE4" w:rsidR="385F1ED7" w:rsidTr="385F1ED7" w14:paraId="63124B4D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E14AE4" w:rsidR="385F1ED7" w:rsidP="385F1ED7" w:rsidRDefault="385F1ED7" w14:paraId="3558280D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Clarity in Presentation of Data</w:t>
            </w:r>
          </w:p>
        </w:tc>
        <w:tc>
          <w:tcPr>
            <w:tcW w:w="3840" w:type="dxa"/>
          </w:tcPr>
          <w:p w:rsidRPr="00E14AE4" w:rsidR="385F1ED7" w:rsidP="385F1ED7" w:rsidRDefault="385F1ED7" w14:paraId="1205432E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E14AE4" w:rsidR="385F1ED7" w:rsidRDefault="385F1ED7" w14:paraId="6EEF07F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E14AE4" w:rsidR="385F1ED7" w:rsidTr="385F1ED7" w14:paraId="6A5B76A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E14AE4" w:rsidR="385F1ED7" w:rsidP="385F1ED7" w:rsidRDefault="385F1ED7" w14:paraId="4FDFB372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lastRenderedPageBreak/>
              <w:t xml:space="preserve">Understanding of </w:t>
            </w:r>
            <w:r w:rsidRPr="00E14AE4" w:rsidR="00F443DD">
              <w:rPr>
                <w:rFonts w:ascii="Calibri" w:hAnsi="Calibri" w:eastAsia="Calibri" w:cs="Calibri"/>
                <w:sz w:val="21"/>
                <w:szCs w:val="21"/>
              </w:rPr>
              <w:t>recycling proceses</w:t>
            </w:r>
          </w:p>
        </w:tc>
        <w:tc>
          <w:tcPr>
            <w:tcW w:w="3840" w:type="dxa"/>
          </w:tcPr>
          <w:p w:rsidRPr="00E14AE4" w:rsidR="385F1ED7" w:rsidP="385F1ED7" w:rsidRDefault="385F1ED7" w14:paraId="53F3FA86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E14AE4" w:rsidR="385F1ED7" w:rsidRDefault="385F1ED7" w14:paraId="51DEC5E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E14AE4" w:rsidR="385F1ED7" w:rsidTr="385F1ED7" w14:paraId="3A1EAD66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E14AE4" w:rsidR="385F1ED7" w:rsidP="385F1ED7" w:rsidRDefault="385F1ED7" w14:paraId="51E4AE6D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Ecological Interpretations and Insights</w:t>
            </w:r>
          </w:p>
        </w:tc>
        <w:tc>
          <w:tcPr>
            <w:tcW w:w="3840" w:type="dxa"/>
          </w:tcPr>
          <w:p w:rsidRPr="00E14AE4" w:rsidR="385F1ED7" w:rsidP="385F1ED7" w:rsidRDefault="385F1ED7" w14:paraId="4D0474CC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E14AE4" w:rsidR="385F1ED7" w:rsidRDefault="385F1ED7" w14:paraId="3F0190D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E14AE4" w:rsidR="385F1ED7" w:rsidTr="385F1ED7" w14:paraId="4679CFE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E14AE4" w:rsidR="385F1ED7" w:rsidP="385F1ED7" w:rsidRDefault="385F1ED7" w14:paraId="45EEF05B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Teamwork and Collaboration</w:t>
            </w:r>
          </w:p>
        </w:tc>
        <w:tc>
          <w:tcPr>
            <w:tcW w:w="3840" w:type="dxa"/>
          </w:tcPr>
          <w:p w:rsidRPr="00E14AE4" w:rsidR="385F1ED7" w:rsidP="385F1ED7" w:rsidRDefault="385F1ED7" w14:paraId="7A87A5C7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E14AE4" w:rsidR="385F1ED7" w:rsidRDefault="385F1ED7" w14:paraId="40EFB18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E14AE4" w:rsidR="385F1ED7" w:rsidTr="385F1ED7" w14:paraId="7C016D8E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E14AE4" w:rsidR="385F1ED7" w:rsidP="385F1ED7" w:rsidRDefault="385F1ED7" w14:paraId="4A2A68B3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Use of Visual Aids in Presentation</w:t>
            </w:r>
          </w:p>
        </w:tc>
        <w:tc>
          <w:tcPr>
            <w:tcW w:w="3840" w:type="dxa"/>
          </w:tcPr>
          <w:p w:rsidRPr="00E14AE4" w:rsidR="385F1ED7" w:rsidP="385F1ED7" w:rsidRDefault="385F1ED7" w14:paraId="57FF7E4E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E14AE4" w:rsidR="385F1ED7" w:rsidP="385F1ED7" w:rsidRDefault="385F1ED7" w14:paraId="7F9D6A06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  <w:p w:rsidRPr="00E14AE4" w:rsidR="385F1ED7" w:rsidP="385F1ED7" w:rsidRDefault="385F1ED7" w14:paraId="54F95367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:rsidRPr="00E14AE4" w:rsidR="385F1ED7" w:rsidP="385F1ED7" w:rsidRDefault="385F1ED7" w14:paraId="5DD4EA4D" w14:textId="77777777">
      <w:pPr>
        <w:spacing w:after="180" w:line="274" w:lineRule="auto"/>
        <w:ind w:left="-20" w:right="-20"/>
        <w:rPr>
          <w:rFonts w:ascii="Calibri" w:hAnsi="Calibri" w:eastAsia="Calibri" w:cs="Calibri"/>
          <w:sz w:val="21"/>
          <w:szCs w:val="21"/>
        </w:rPr>
      </w:pPr>
    </w:p>
    <w:p w:rsidRPr="00E14AE4" w:rsidR="385F1ED7" w:rsidP="385F1ED7" w:rsidRDefault="385F1ED7" w14:paraId="4C2D86C8" w14:textId="77777777">
      <w:pPr>
        <w:rPr>
          <w:rFonts w:ascii="Calibri" w:hAnsi="Calibri" w:cs="Calibri"/>
          <w:sz w:val="21"/>
          <w:szCs w:val="21"/>
        </w:rPr>
      </w:pPr>
    </w:p>
    <w:sectPr w:rsidRPr="00E14AE4" w:rsidR="385F1ED7" w:rsidSect="000A67BA">
      <w:footerReference w:type="default" r:id="rId13"/>
      <w:pgSz w:w="12240" w:h="15840" w:orient="portrait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603EF" w:rsidP="00E02929" w:rsidRDefault="00E603EF" w14:paraId="1C76F585" w14:textId="77777777">
      <w:pPr>
        <w:spacing w:after="0"/>
      </w:pPr>
      <w:r>
        <w:separator/>
      </w:r>
    </w:p>
    <w:p w:rsidR="00E603EF" w:rsidRDefault="00E603EF" w14:paraId="1AB5BB12" w14:textId="77777777"/>
  </w:endnote>
  <w:endnote w:type="continuationSeparator" w:id="0">
    <w:p w:rsidR="00E603EF" w:rsidP="00E02929" w:rsidRDefault="00E603EF" w14:paraId="653441D5" w14:textId="77777777">
      <w:pPr>
        <w:spacing w:after="0"/>
      </w:pPr>
      <w:r>
        <w:continuationSeparator/>
      </w:r>
    </w:p>
    <w:p w:rsidR="00E603EF" w:rsidRDefault="00E603EF" w14:paraId="20CE8343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3E52" w:rsidRDefault="00813E52" w14:paraId="45688ABC" w14:textId="77777777">
    <w:pPr>
      <w:pStyle w:val="Footer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2142B">
          <w:fldChar w:fldCharType="begin"/>
        </w:r>
        <w:r>
          <w:instrText xml:space="preserve"> PAGE   \* MERGEFORMAT </w:instrText>
        </w:r>
        <w:r w:rsidR="0072142B">
          <w:fldChar w:fldCharType="separate"/>
        </w:r>
        <w:r w:rsidR="00F56857">
          <w:rPr>
            <w:noProof/>
          </w:rPr>
          <w:t>3</w:t>
        </w:r>
        <w:r w:rsidR="0072142B">
          <w:rPr>
            <w:noProof/>
          </w:rPr>
          <w:fldChar w:fldCharType="end"/>
        </w:r>
      </w:sdtContent>
    </w:sdt>
  </w:p>
  <w:p w:rsidR="00321F35" w:rsidRDefault="00321F35" w14:paraId="569F2C55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603EF" w:rsidP="00E02929" w:rsidRDefault="00E603EF" w14:paraId="26CECE2F" w14:textId="77777777">
      <w:pPr>
        <w:spacing w:after="0"/>
      </w:pPr>
      <w:r>
        <w:separator/>
      </w:r>
    </w:p>
    <w:p w:rsidR="00E603EF" w:rsidRDefault="00E603EF" w14:paraId="66C8A495" w14:textId="77777777"/>
  </w:footnote>
  <w:footnote w:type="continuationSeparator" w:id="0">
    <w:p w:rsidR="00E603EF" w:rsidP="00E02929" w:rsidRDefault="00E603EF" w14:paraId="640CCD2E" w14:textId="77777777">
      <w:pPr>
        <w:spacing w:after="0"/>
      </w:pPr>
      <w:r>
        <w:continuationSeparator/>
      </w:r>
    </w:p>
    <w:p w:rsidR="00E603EF" w:rsidRDefault="00E603EF" w14:paraId="5A2855BF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49CA3D7"/>
    <w:multiLevelType w:val="hybridMultilevel"/>
    <w:tmpl w:val="E578F34C"/>
    <w:lvl w:ilvl="0" w:tplc="6F92BCC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3D050C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4E4A4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D2C5C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66660B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31E2E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07A8BB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B20073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FF8268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C1F7705"/>
    <w:multiLevelType w:val="hybridMultilevel"/>
    <w:tmpl w:val="92ECCAF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0EB012A"/>
    <w:multiLevelType w:val="hybridMultilevel"/>
    <w:tmpl w:val="234689B8"/>
    <w:lvl w:ilvl="0" w:tplc="EF32041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5829CE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61602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CFE81B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312C0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CBE663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60407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B5410B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6B647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D3594C0"/>
    <w:multiLevelType w:val="hybridMultilevel"/>
    <w:tmpl w:val="A0406162"/>
    <w:lvl w:ilvl="0" w:tplc="6892006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2EB8B6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434E1B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362C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7A728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6CE4C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B5A8D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8E696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7520E8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17496433">
    <w:abstractNumId w:val="16"/>
  </w:num>
  <w:num w:numId="2" w16cid:durableId="1861160455">
    <w:abstractNumId w:val="7"/>
  </w:num>
  <w:num w:numId="3" w16cid:durableId="800151717">
    <w:abstractNumId w:val="11"/>
  </w:num>
  <w:num w:numId="4" w16cid:durableId="407265788">
    <w:abstractNumId w:val="12"/>
  </w:num>
  <w:num w:numId="5" w16cid:durableId="261303616">
    <w:abstractNumId w:val="13"/>
  </w:num>
  <w:num w:numId="6" w16cid:durableId="1548372908">
    <w:abstractNumId w:val="5"/>
  </w:num>
  <w:num w:numId="7" w16cid:durableId="966087844">
    <w:abstractNumId w:val="14"/>
  </w:num>
  <w:num w:numId="8" w16cid:durableId="292755043">
    <w:abstractNumId w:val="9"/>
  </w:num>
  <w:num w:numId="9" w16cid:durableId="755858743">
    <w:abstractNumId w:val="6"/>
  </w:num>
  <w:num w:numId="10" w16cid:durableId="492795473">
    <w:abstractNumId w:val="10"/>
  </w:num>
  <w:num w:numId="11" w16cid:durableId="199127809">
    <w:abstractNumId w:val="15"/>
  </w:num>
  <w:num w:numId="12" w16cid:durableId="2028360747">
    <w:abstractNumId w:val="4"/>
  </w:num>
  <w:num w:numId="13" w16cid:durableId="559251020">
    <w:abstractNumId w:val="3"/>
  </w:num>
  <w:num w:numId="14" w16cid:durableId="1596476233">
    <w:abstractNumId w:val="2"/>
  </w:num>
  <w:num w:numId="15" w16cid:durableId="1357465491">
    <w:abstractNumId w:val="1"/>
  </w:num>
  <w:num w:numId="16" w16cid:durableId="286934613">
    <w:abstractNumId w:val="0"/>
  </w:num>
  <w:num w:numId="17" w16cid:durableId="15999484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E1C"/>
    <w:rsid w:val="00002E34"/>
    <w:rsid w:val="000260A9"/>
    <w:rsid w:val="00043331"/>
    <w:rsid w:val="00063395"/>
    <w:rsid w:val="000A67BA"/>
    <w:rsid w:val="000B7024"/>
    <w:rsid w:val="000C215D"/>
    <w:rsid w:val="000C321B"/>
    <w:rsid w:val="0013652A"/>
    <w:rsid w:val="00145D68"/>
    <w:rsid w:val="00166CFC"/>
    <w:rsid w:val="001960E4"/>
    <w:rsid w:val="001A58E9"/>
    <w:rsid w:val="001B0C6F"/>
    <w:rsid w:val="001E3F44"/>
    <w:rsid w:val="001F31F6"/>
    <w:rsid w:val="0020390E"/>
    <w:rsid w:val="0021670F"/>
    <w:rsid w:val="00240B38"/>
    <w:rsid w:val="00251688"/>
    <w:rsid w:val="002517EA"/>
    <w:rsid w:val="00274D9E"/>
    <w:rsid w:val="00290F0F"/>
    <w:rsid w:val="00292EF3"/>
    <w:rsid w:val="0029418F"/>
    <w:rsid w:val="003120E0"/>
    <w:rsid w:val="00321270"/>
    <w:rsid w:val="00321F35"/>
    <w:rsid w:val="0033460E"/>
    <w:rsid w:val="00356BB9"/>
    <w:rsid w:val="0038652D"/>
    <w:rsid w:val="00386800"/>
    <w:rsid w:val="00392E08"/>
    <w:rsid w:val="00393D6F"/>
    <w:rsid w:val="003C1FC0"/>
    <w:rsid w:val="003C3319"/>
    <w:rsid w:val="003C46A7"/>
    <w:rsid w:val="003C78CB"/>
    <w:rsid w:val="003D6565"/>
    <w:rsid w:val="0042068E"/>
    <w:rsid w:val="004257E0"/>
    <w:rsid w:val="0044378E"/>
    <w:rsid w:val="004502DA"/>
    <w:rsid w:val="004537C5"/>
    <w:rsid w:val="00465B79"/>
    <w:rsid w:val="00495301"/>
    <w:rsid w:val="00495A4A"/>
    <w:rsid w:val="004A234F"/>
    <w:rsid w:val="004C70DE"/>
    <w:rsid w:val="00504074"/>
    <w:rsid w:val="00516666"/>
    <w:rsid w:val="005235FF"/>
    <w:rsid w:val="00554FFA"/>
    <w:rsid w:val="0056381B"/>
    <w:rsid w:val="005848AD"/>
    <w:rsid w:val="00587DBA"/>
    <w:rsid w:val="005901FE"/>
    <w:rsid w:val="005A2C96"/>
    <w:rsid w:val="005A49E4"/>
    <w:rsid w:val="005C4039"/>
    <w:rsid w:val="005F4C34"/>
    <w:rsid w:val="005F61B2"/>
    <w:rsid w:val="005F7941"/>
    <w:rsid w:val="00607D89"/>
    <w:rsid w:val="00610040"/>
    <w:rsid w:val="00631F6B"/>
    <w:rsid w:val="0066009E"/>
    <w:rsid w:val="00667735"/>
    <w:rsid w:val="006B7FF7"/>
    <w:rsid w:val="006D7E96"/>
    <w:rsid w:val="006E1492"/>
    <w:rsid w:val="00702730"/>
    <w:rsid w:val="00717354"/>
    <w:rsid w:val="0072142B"/>
    <w:rsid w:val="00723158"/>
    <w:rsid w:val="007455C5"/>
    <w:rsid w:val="00772864"/>
    <w:rsid w:val="00781081"/>
    <w:rsid w:val="00785B50"/>
    <w:rsid w:val="00791ED5"/>
    <w:rsid w:val="00794F82"/>
    <w:rsid w:val="007A565D"/>
    <w:rsid w:val="007B57C2"/>
    <w:rsid w:val="007D4731"/>
    <w:rsid w:val="007F7F2D"/>
    <w:rsid w:val="008105F2"/>
    <w:rsid w:val="00813E52"/>
    <w:rsid w:val="008143F4"/>
    <w:rsid w:val="0081578A"/>
    <w:rsid w:val="00825C42"/>
    <w:rsid w:val="008411EF"/>
    <w:rsid w:val="0086724F"/>
    <w:rsid w:val="00872777"/>
    <w:rsid w:val="008760FE"/>
    <w:rsid w:val="008A2200"/>
    <w:rsid w:val="008D2858"/>
    <w:rsid w:val="008D6C40"/>
    <w:rsid w:val="008E3A9C"/>
    <w:rsid w:val="008E448C"/>
    <w:rsid w:val="00913758"/>
    <w:rsid w:val="00923E5C"/>
    <w:rsid w:val="00935810"/>
    <w:rsid w:val="0093672F"/>
    <w:rsid w:val="00974E1C"/>
    <w:rsid w:val="009C3F23"/>
    <w:rsid w:val="009E62DA"/>
    <w:rsid w:val="00A01BF8"/>
    <w:rsid w:val="00A14DE6"/>
    <w:rsid w:val="00A1749D"/>
    <w:rsid w:val="00A22F77"/>
    <w:rsid w:val="00A269E5"/>
    <w:rsid w:val="00A36711"/>
    <w:rsid w:val="00A45804"/>
    <w:rsid w:val="00A60984"/>
    <w:rsid w:val="00A653DA"/>
    <w:rsid w:val="00A87814"/>
    <w:rsid w:val="00A91376"/>
    <w:rsid w:val="00AA224B"/>
    <w:rsid w:val="00AB2FD7"/>
    <w:rsid w:val="00AB739B"/>
    <w:rsid w:val="00AC1E4A"/>
    <w:rsid w:val="00AF1675"/>
    <w:rsid w:val="00B41BE0"/>
    <w:rsid w:val="00B42B3B"/>
    <w:rsid w:val="00B54CA3"/>
    <w:rsid w:val="00B83AB0"/>
    <w:rsid w:val="00B90FED"/>
    <w:rsid w:val="00BA0F5B"/>
    <w:rsid w:val="00BA4C68"/>
    <w:rsid w:val="00BB1845"/>
    <w:rsid w:val="00BB4CB0"/>
    <w:rsid w:val="00BE05B1"/>
    <w:rsid w:val="00BE36A4"/>
    <w:rsid w:val="00BE5F09"/>
    <w:rsid w:val="00BF4BBF"/>
    <w:rsid w:val="00C12475"/>
    <w:rsid w:val="00C551F8"/>
    <w:rsid w:val="00C73764"/>
    <w:rsid w:val="00C86D5D"/>
    <w:rsid w:val="00C87BB5"/>
    <w:rsid w:val="00CA3293"/>
    <w:rsid w:val="00CA4D00"/>
    <w:rsid w:val="00CA5660"/>
    <w:rsid w:val="00CB4B76"/>
    <w:rsid w:val="00CC0778"/>
    <w:rsid w:val="00CD5915"/>
    <w:rsid w:val="00CF206A"/>
    <w:rsid w:val="00D05E23"/>
    <w:rsid w:val="00D11BC5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14AE4"/>
    <w:rsid w:val="00E16F2B"/>
    <w:rsid w:val="00E219DC"/>
    <w:rsid w:val="00E30731"/>
    <w:rsid w:val="00E31852"/>
    <w:rsid w:val="00E443B7"/>
    <w:rsid w:val="00E603EF"/>
    <w:rsid w:val="00E62C63"/>
    <w:rsid w:val="00E64456"/>
    <w:rsid w:val="00E7072B"/>
    <w:rsid w:val="00E77435"/>
    <w:rsid w:val="00E93AF0"/>
    <w:rsid w:val="00EA7D5B"/>
    <w:rsid w:val="00EC0CF1"/>
    <w:rsid w:val="00EC1F4E"/>
    <w:rsid w:val="00ED333F"/>
    <w:rsid w:val="00F06320"/>
    <w:rsid w:val="00F0767F"/>
    <w:rsid w:val="00F22DCB"/>
    <w:rsid w:val="00F30471"/>
    <w:rsid w:val="00F443DD"/>
    <w:rsid w:val="00F56857"/>
    <w:rsid w:val="00F91AED"/>
    <w:rsid w:val="00FD3E75"/>
    <w:rsid w:val="00FE08F3"/>
    <w:rsid w:val="00FE627E"/>
    <w:rsid w:val="00FF0D00"/>
    <w:rsid w:val="00FF7EBE"/>
    <w:rsid w:val="02F8FA45"/>
    <w:rsid w:val="04B1E09E"/>
    <w:rsid w:val="07CC6B68"/>
    <w:rsid w:val="0AF9DF78"/>
    <w:rsid w:val="0B547898"/>
    <w:rsid w:val="0B8A441E"/>
    <w:rsid w:val="10B217E3"/>
    <w:rsid w:val="148CA481"/>
    <w:rsid w:val="161CBEF5"/>
    <w:rsid w:val="1A4F9E64"/>
    <w:rsid w:val="1B592EBA"/>
    <w:rsid w:val="1BD60E19"/>
    <w:rsid w:val="1F1342EF"/>
    <w:rsid w:val="23E6B412"/>
    <w:rsid w:val="25828473"/>
    <w:rsid w:val="2A8CE14E"/>
    <w:rsid w:val="3283FC4B"/>
    <w:rsid w:val="385F1ED7"/>
    <w:rsid w:val="38CEDAC0"/>
    <w:rsid w:val="3AE55666"/>
    <w:rsid w:val="3CC66731"/>
    <w:rsid w:val="3CFBACB4"/>
    <w:rsid w:val="3E977D15"/>
    <w:rsid w:val="41CF1DD7"/>
    <w:rsid w:val="44F583C2"/>
    <w:rsid w:val="45EE63E2"/>
    <w:rsid w:val="46763C64"/>
    <w:rsid w:val="46915423"/>
    <w:rsid w:val="47AAB111"/>
    <w:rsid w:val="4BD7ACFE"/>
    <w:rsid w:val="4E9C6608"/>
    <w:rsid w:val="4F0B2FE3"/>
    <w:rsid w:val="50383669"/>
    <w:rsid w:val="51240BD6"/>
    <w:rsid w:val="5524CFE9"/>
    <w:rsid w:val="55A569E0"/>
    <w:rsid w:val="565DB857"/>
    <w:rsid w:val="5CB27402"/>
    <w:rsid w:val="5DD73077"/>
    <w:rsid w:val="6079072B"/>
    <w:rsid w:val="68B61425"/>
    <w:rsid w:val="6F1CAA89"/>
    <w:rsid w:val="6FA34832"/>
    <w:rsid w:val="6FB8BD4A"/>
    <w:rsid w:val="70B2E874"/>
    <w:rsid w:val="72E4EBEF"/>
    <w:rsid w:val="73691E11"/>
    <w:rsid w:val="7476B955"/>
    <w:rsid w:val="770B45BE"/>
    <w:rsid w:val="77C2B874"/>
    <w:rsid w:val="795217FE"/>
    <w:rsid w:val="7A438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27944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semiHidden="1" w:unhideWhenUsed="1" w:qFormat="1"/>
    <w:lsdException w:name="heading 2" w:uiPriority="9" w:semiHidden="1" w:unhideWhenUsed="1" w:qFormat="1"/>
    <w:lsdException w:name="heading 3" w:uiPriority="3" w:semiHidden="1" w:unhideWhenUsed="1" w:qFormat="1"/>
    <w:lsdException w:name="heading 4" w:uiPriority="3" w:semiHidden="1" w:unhideWhenUsed="1" w:qFormat="1"/>
    <w:lsdException w:name="heading 5" w:uiPriority="3" w:semiHidden="1" w:unhideWhenUsed="1" w:qFormat="1"/>
    <w:lsdException w:name="heading 6" w:uiPriority="3" w:semiHidden="1" w:unhideWhenUsed="1" w:qFormat="1"/>
    <w:lsdException w:name="heading 7" w:uiPriority="3" w:semiHidden="1" w:unhideWhenUsed="1" w:qFormat="1"/>
    <w:lsdException w:name="heading 8" w:uiPriority="3" w:semiHidden="1" w:unhideWhenUsed="1" w:qFormat="1"/>
    <w:lsdException w:name="heading 9" w:uiPriority="3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semiHidden="1" w:unhideWhenUsed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nhideWhenUsed/>
    <w:qFormat/>
    <w:rsid w:val="00251688"/>
    <w:rPr>
      <w:color w:val="auto"/>
      <w:kern w:val="20"/>
    </w:rPr>
  </w:style>
  <w:style w:type="paragraph" w:styleId="Heading1">
    <w:name w:val="heading 1"/>
    <w:basedOn w:val="Normal"/>
    <w:link w:val="Heading1Char"/>
    <w:uiPriority w:val="2"/>
    <w:qFormat/>
    <w:rsid w:val="001960E4"/>
    <w:pPr>
      <w:spacing w:before="0" w:after="60"/>
      <w:contextualSpacing/>
      <w:outlineLvl w:val="0"/>
    </w:pPr>
    <w:rPr>
      <w:rFonts w:asciiTheme="majorHAnsi" w:hAnsiTheme="majorHAnsi" w:eastAsiaTheme="majorEastAsia" w:cstheme="majorBidi"/>
      <w:b/>
      <w:caps/>
      <w:color w:val="006666" w:themeColor="accent3"/>
      <w:sz w:val="24"/>
      <w:szCs w:val="32"/>
    </w:rPr>
  </w:style>
  <w:style w:type="paragraph" w:styleId="Heading2">
    <w:name w:val="heading 2"/>
    <w:basedOn w:val="Normal"/>
    <w:link w:val="Heading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hAnsiTheme="majorHAnsi" w:eastAsiaTheme="majorEastAsia" w:cstheme="majorBidi"/>
      <w:b/>
      <w:i/>
      <w:color w:val="654C16" w:themeColor="accent5" w:themeShade="80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hAnsiTheme="majorHAnsi" w:eastAsiaTheme="majorEastAsia" w:cstheme="majorBidi"/>
      <w:b/>
      <w:i/>
      <w:iCs/>
      <w:color w:val="4F4A36" w:themeColor="accent6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hAnsiTheme="majorHAnsi" w:eastAsiaTheme="majorEastAsia" w:cstheme="majorBidi"/>
      <w:b/>
      <w:color w:val="726FCE" w:themeColor="text2" w:themeTint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hAnsiTheme="majorHAnsi" w:eastAsiaTheme="majorEastAsia" w:cstheme="majorBidi"/>
      <w:color w:val="577188" w:themeColor="accent1" w:themeShade="BF"/>
      <w:sz w:val="22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hAnsiTheme="majorHAnsi" w:eastAsiaTheme="majorEastAsia" w:cstheme="majorBidi"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hAnsiTheme="majorHAnsi" w:eastAsiaTheme="majorEastAsia" w:cstheme="majorBidi"/>
      <w:b/>
      <w:i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hAnsiTheme="majorHAnsi" w:eastAsiaTheme="majorEastAsia" w:cstheme="majorBidi"/>
      <w:i/>
      <w:iCs/>
      <w:color w:val="0D0D0D" w:themeColor="text1" w:themeTint="F2"/>
      <w:sz w:val="22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B90FED"/>
    <w:pPr>
      <w:spacing w:before="400" w:after="160"/>
      <w:contextualSpacing/>
      <w:jc w:val="center"/>
    </w:pPr>
    <w:rPr>
      <w:rFonts w:asciiTheme="majorHAnsi" w:hAnsiTheme="majorHAnsi" w:eastAsiaTheme="majorEastAsia" w:cstheme="majorBidi"/>
      <w:caps/>
      <w:color w:val="006666" w:themeColor="accent3"/>
      <w:kern w:val="28"/>
      <w:sz w:val="72"/>
      <w:szCs w:val="56"/>
    </w:rPr>
  </w:style>
  <w:style w:type="character" w:styleId="TitleChar" w:customStyle="1">
    <w:name w:val="Title Char"/>
    <w:basedOn w:val="DefaultParagraphFont"/>
    <w:link w:val="Title"/>
    <w:uiPriority w:val="1"/>
    <w:rsid w:val="00B90FED"/>
    <w:rPr>
      <w:rFonts w:asciiTheme="majorHAnsi" w:hAnsiTheme="majorHAnsi" w:eastAsiaTheme="majorEastAsia" w:cstheme="majorBidi"/>
      <w:caps/>
      <w:color w:val="006666" w:themeColor="accent3"/>
      <w:kern w:val="28"/>
      <w:sz w:val="72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styleId="SubtitleChar" w:customStyle="1">
    <w:name w:val="Subtitle Char"/>
    <w:basedOn w:val="DefaultParagraphFont"/>
    <w:link w:val="Subtitle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Header">
    <w:name w:val="header"/>
    <w:basedOn w:val="Normal"/>
    <w:link w:val="HeaderChar"/>
    <w:uiPriority w:val="99"/>
    <w:rsid w:val="00145D68"/>
  </w:style>
  <w:style w:type="character" w:styleId="HeaderChar" w:customStyle="1">
    <w:name w:val="Header Char"/>
    <w:basedOn w:val="DefaultParagraphFont"/>
    <w:link w:val="Header"/>
    <w:uiPriority w:val="99"/>
    <w:rsid w:val="00145D68"/>
    <w:rPr>
      <w:kern w:val="20"/>
    </w:rPr>
  </w:style>
  <w:style w:type="paragraph" w:styleId="Footer">
    <w:name w:val="footer"/>
    <w:basedOn w:val="Normal"/>
    <w:link w:val="FooterChar"/>
    <w:uiPriority w:val="6"/>
    <w:unhideWhenUsed/>
    <w:rsid w:val="008E3A9C"/>
    <w:pPr>
      <w:pBdr>
        <w:top w:val="single" w:color="B1C0CD" w:themeColor="accent1" w:themeTint="99" w:sz="4" w:space="6"/>
      </w:pBdr>
      <w:spacing w:after="0"/>
    </w:pPr>
  </w:style>
  <w:style w:type="character" w:styleId="FooterChar" w:customStyle="1">
    <w:name w:val="Footer Char"/>
    <w:basedOn w:val="DefaultParagraphFont"/>
    <w:link w:val="Footer"/>
    <w:uiPriority w:val="6"/>
    <w:rsid w:val="008E3A9C"/>
    <w:rPr>
      <w:kern w:val="20"/>
    </w:rPr>
  </w:style>
  <w:style w:type="table" w:styleId="TableGrid">
    <w:name w:val="Table Grid"/>
    <w:basedOn w:val="TableNormal"/>
    <w:uiPriority w:val="39"/>
    <w:rsid w:val="00E0292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2"/>
    <w:rsid w:val="001960E4"/>
    <w:rPr>
      <w:rFonts w:asciiTheme="majorHAnsi" w:hAnsiTheme="majorHAnsi" w:eastAsiaTheme="majorEastAsia" w:cstheme="majorBidi"/>
      <w:b/>
      <w:caps/>
      <w:color w:val="006666" w:themeColor="accent3"/>
      <w:kern w:val="20"/>
      <w:sz w:val="24"/>
      <w:szCs w:val="32"/>
    </w:rPr>
  </w:style>
  <w:style w:type="table" w:styleId="StatusReportTable" w:customStyle="1">
    <w:name w:val="Status Report Table"/>
    <w:basedOn w:val="TableNormal"/>
    <w:uiPriority w:val="99"/>
    <w:rsid w:val="004257E0"/>
    <w:rPr>
      <w:color w:val="FFFFFF" w:themeColor="background1"/>
    </w:rPr>
    <w:tblPr>
      <w:tblBorders>
        <w:insideH w:val="single" w:color="FFFFFF" w:themeColor="background1" w:sz="12" w:space="0"/>
        <w:insideV w:val="single" w:color="FFFFFF" w:themeColor="background1" w:sz="12" w:space="0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color="FFFFFF" w:themeColor="background1" w:sz="12" w:space="0"/>
          <w:insideV w:val="single" w:color="FFFFFF" w:themeColor="background1" w:sz="12" w:space="0"/>
          <w:tl2br w:val="nil"/>
          <w:tr2bl w:val="nil"/>
        </w:tcBorders>
        <w:shd w:val="clear" w:color="auto" w:fill="006666" w:themeFill="accent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styleId="Heading2Char" w:customStyle="1">
    <w:name w:val="Heading 2 Char"/>
    <w:basedOn w:val="DefaultParagraphFont"/>
    <w:link w:val="Heading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styleId="Graphic" w:customStyle="1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PlaceholderText">
    <w:name w:val="Placeholder Text"/>
    <w:basedOn w:val="DefaultParagraphFont"/>
    <w:uiPriority w:val="99"/>
    <w:semiHidden/>
    <w:rsid w:val="003C1FC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64"/>
    <w:pPr>
      <w:pBdr>
        <w:top w:val="single" w:color="7E97AD" w:themeColor="accent1" w:sz="4" w:space="1"/>
        <w:left w:val="single" w:color="7E97AD" w:themeColor="accent1" w:sz="4" w:space="4"/>
        <w:bottom w:val="single" w:color="7E97AD" w:themeColor="accent1" w:sz="4" w:space="1"/>
        <w:right w:val="single" w:color="7E97AD" w:themeColor="accent1" w:sz="4" w:space="4"/>
      </w:pBdr>
    </w:pPr>
  </w:style>
  <w:style w:type="character" w:styleId="Heading3Char" w:customStyle="1">
    <w:name w:val="Heading 3 Char"/>
    <w:basedOn w:val="DefaultParagraphFont"/>
    <w:link w:val="Heading3"/>
    <w:uiPriority w:val="3"/>
    <w:rsid w:val="00C12475"/>
    <w:rPr>
      <w:rFonts w:asciiTheme="majorHAnsi" w:hAnsiTheme="majorHAnsi" w:eastAsiaTheme="majorEastAsia" w:cstheme="majorBidi"/>
      <w:b/>
      <w:i/>
      <w:color w:val="654C16" w:themeColor="accent5" w:themeShade="80"/>
      <w:kern w:val="20"/>
      <w:sz w:val="22"/>
      <w:szCs w:val="24"/>
    </w:rPr>
  </w:style>
  <w:style w:type="character" w:styleId="Heading4Char" w:customStyle="1">
    <w:name w:val="Heading 4 Char"/>
    <w:basedOn w:val="DefaultParagraphFont"/>
    <w:link w:val="Heading4"/>
    <w:uiPriority w:val="3"/>
    <w:semiHidden/>
    <w:rsid w:val="00C12475"/>
    <w:rPr>
      <w:rFonts w:asciiTheme="majorHAnsi" w:hAnsiTheme="majorHAnsi" w:eastAsiaTheme="majorEastAsia" w:cstheme="majorBidi"/>
      <w:b/>
      <w:i/>
      <w:iCs/>
      <w:color w:val="4F4A36" w:themeColor="accent6" w:themeShade="80"/>
      <w:kern w:val="20"/>
      <w:sz w:val="22"/>
    </w:rPr>
  </w:style>
  <w:style w:type="character" w:styleId="Heading5Char" w:customStyle="1">
    <w:name w:val="Heading 5 Char"/>
    <w:basedOn w:val="DefaultParagraphFont"/>
    <w:link w:val="Heading5"/>
    <w:uiPriority w:val="3"/>
    <w:semiHidden/>
    <w:rsid w:val="00C12475"/>
    <w:rPr>
      <w:rFonts w:asciiTheme="majorHAnsi" w:hAnsiTheme="majorHAnsi" w:eastAsiaTheme="majorEastAsia" w:cstheme="majorBidi"/>
      <w:b/>
      <w:color w:val="726FCE" w:themeColor="text2" w:themeTint="80"/>
      <w:kern w:val="20"/>
      <w:sz w:val="22"/>
    </w:rPr>
  </w:style>
  <w:style w:type="character" w:styleId="Heading6Char" w:customStyle="1">
    <w:name w:val="Heading 6 Char"/>
    <w:basedOn w:val="DefaultParagraphFont"/>
    <w:link w:val="Heading6"/>
    <w:uiPriority w:val="3"/>
    <w:semiHidden/>
    <w:rsid w:val="00C12475"/>
    <w:rPr>
      <w:rFonts w:asciiTheme="majorHAnsi" w:hAnsiTheme="majorHAnsi" w:eastAsiaTheme="majorEastAsia" w:cstheme="majorBidi"/>
      <w:color w:val="577188" w:themeColor="accent1" w:themeShade="BF"/>
      <w:kern w:val="20"/>
      <w:sz w:val="22"/>
    </w:rPr>
  </w:style>
  <w:style w:type="character" w:styleId="Heading7Char" w:customStyle="1">
    <w:name w:val="Heading 7 Char"/>
    <w:basedOn w:val="DefaultParagraphFont"/>
    <w:link w:val="Heading7"/>
    <w:uiPriority w:val="3"/>
    <w:semiHidden/>
    <w:rsid w:val="00C12475"/>
    <w:rPr>
      <w:rFonts w:asciiTheme="majorHAnsi" w:hAnsiTheme="majorHAnsi" w:eastAsiaTheme="majorEastAsia" w:cstheme="majorBidi"/>
      <w:iCs/>
      <w:color w:val="404040" w:themeColor="text1" w:themeTint="BF"/>
      <w:kern w:val="20"/>
      <w:sz w:val="22"/>
    </w:rPr>
  </w:style>
  <w:style w:type="character" w:styleId="Heading8Char" w:customStyle="1">
    <w:name w:val="Heading 8 Char"/>
    <w:basedOn w:val="DefaultParagraphFont"/>
    <w:link w:val="Heading8"/>
    <w:uiPriority w:val="3"/>
    <w:semiHidden/>
    <w:rsid w:val="00C12475"/>
    <w:rPr>
      <w:rFonts w:asciiTheme="majorHAnsi" w:hAnsiTheme="majorHAnsi" w:eastAsiaTheme="majorEastAsia" w:cstheme="majorBidi"/>
      <w:b/>
      <w:i/>
      <w:color w:val="272727" w:themeColor="text1" w:themeTint="D8"/>
      <w:kern w:val="20"/>
      <w:sz w:val="22"/>
      <w:szCs w:val="21"/>
    </w:rPr>
  </w:style>
  <w:style w:type="character" w:styleId="Heading9Char" w:customStyle="1">
    <w:name w:val="Heading 9 Char"/>
    <w:basedOn w:val="DefaultParagraphFont"/>
    <w:link w:val="Heading9"/>
    <w:uiPriority w:val="3"/>
    <w:semiHidden/>
    <w:rsid w:val="00C12475"/>
    <w:rPr>
      <w:rFonts w:asciiTheme="majorHAnsi" w:hAnsiTheme="majorHAnsi" w:eastAsiaTheme="majorEastAsia" w:cstheme="majorBidi"/>
      <w:i/>
      <w:iCs/>
      <w:color w:val="0D0D0D" w:themeColor="text1" w:themeTint="F2"/>
      <w:kern w:val="20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E3A9C"/>
    <w:pPr>
      <w:pBdr>
        <w:top w:val="single" w:color="7E97AD" w:themeColor="accent1" w:sz="4" w:space="10"/>
        <w:bottom w:val="single" w:color="7E97AD" w:themeColor="accent1" w:sz="4" w:space="10"/>
      </w:pBdr>
      <w:spacing w:before="360" w:after="360"/>
      <w:jc w:val="center"/>
    </w:pPr>
    <w:rPr>
      <w:i/>
      <w:iCs/>
      <w:color w:val="7E97A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semiHidden/>
    <w:rsid w:val="008E3A9C"/>
    <w:rPr>
      <w:i/>
      <w:iCs/>
      <w:color w:val="7E97AD" w:themeColor="accent1"/>
      <w:kern w:val="20"/>
    </w:rPr>
  </w:style>
  <w:style w:type="character" w:styleId="BookTitle">
    <w:name w:val="Book Title"/>
    <w:basedOn w:val="DefaultParagraphFont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PlainTable31" w:customStyle="1">
    <w:name w:val="Plain Table 31"/>
    <w:basedOn w:val="TableNormal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31" w:customStyle="1">
    <w:name w:val="Grid Table 1 Light - Accent 31"/>
    <w:basedOn w:val="TableNormal"/>
    <w:uiPriority w:val="46"/>
    <w:rsid w:val="006B7FF7"/>
    <w:pPr>
      <w:spacing w:after="0"/>
    </w:pPr>
    <w:tblPr>
      <w:tblStyleRowBandSize w:val="1"/>
      <w:tblStyleColBandSize w:val="1"/>
      <w:tblBorders>
        <w:top w:val="single" w:color="5BFFFF" w:themeColor="accent3" w:themeTint="66" w:sz="4" w:space="0"/>
        <w:left w:val="single" w:color="5BFFFF" w:themeColor="accent3" w:themeTint="66" w:sz="4" w:space="0"/>
        <w:bottom w:val="single" w:color="5BFFFF" w:themeColor="accent3" w:themeTint="66" w:sz="4" w:space="0"/>
        <w:right w:val="single" w:color="5BFFFF" w:themeColor="accent3" w:themeTint="66" w:sz="4" w:space="0"/>
        <w:insideH w:val="single" w:color="5BFFFF" w:themeColor="accent3" w:themeTint="66" w:sz="4" w:space="0"/>
        <w:insideV w:val="single" w:color="5BFFFF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0AFFFF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0AFFFF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ntactInfo" w:customStyle="1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Paragraph">
    <w:name w:val="List Paragraph"/>
    <w:basedOn w:val="Normal"/>
    <w:uiPriority w:val="34"/>
    <w:qFormat/>
    <w:rsid w:val="0072142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142B"/>
    <w:rPr>
      <w:color w:val="646464" w:themeColor="hyperlink"/>
      <w:u w:val="single"/>
    </w:rPr>
  </w:style>
  <w:style w:type="table" w:styleId="GridTable4-Accent11" w:customStyle="1">
    <w:name w:val="Grid Table 4 - Accent 11"/>
    <w:basedOn w:val="TableNormal"/>
    <w:uiPriority w:val="49"/>
    <w:rsid w:val="0072142B"/>
    <w:pPr>
      <w:spacing w:after="0"/>
    </w:pPr>
    <w:tblPr>
      <w:tblStyleRowBandSize w:val="1"/>
      <w:tblStyleColBandSize w:val="1"/>
      <w:tblBorders>
        <w:top w:val="single" w:color="B1C0CD" w:themeColor="accent1" w:themeTint="99" w:sz="4" w:space="0"/>
        <w:left w:val="single" w:color="B1C0CD" w:themeColor="accent1" w:themeTint="99" w:sz="4" w:space="0"/>
        <w:bottom w:val="single" w:color="B1C0CD" w:themeColor="accent1" w:themeTint="99" w:sz="4" w:space="0"/>
        <w:right w:val="single" w:color="B1C0CD" w:themeColor="accent1" w:themeTint="99" w:sz="4" w:space="0"/>
        <w:insideH w:val="single" w:color="B1C0CD" w:themeColor="accent1" w:themeTint="99" w:sz="4" w:space="0"/>
        <w:insideV w:val="single" w:color="B1C0CD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E97AD" w:themeColor="accent1" w:sz="4" w:space="0"/>
          <w:left w:val="single" w:color="7E97AD" w:themeColor="accent1" w:sz="4" w:space="0"/>
          <w:bottom w:val="single" w:color="7E97AD" w:themeColor="accent1" w:sz="4" w:space="0"/>
          <w:right w:val="single" w:color="7E97AD" w:themeColor="accent1" w:sz="4" w:space="0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color="7E97A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516666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1852"/>
    <w:pPr>
      <w:spacing w:before="0" w:after="0"/>
    </w:pPr>
    <w:rPr>
      <w:rFonts w:ascii="Consolas" w:hAnsi="Consolas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E31852"/>
    <w:rPr>
      <w:rFonts w:ascii="Consolas" w:hAnsi="Consolas"/>
      <w:color w:val="auto"/>
      <w:kern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C70DE"/>
    <w:rPr>
      <w:color w:val="969696" w:themeColor="followedHyperlink"/>
      <w:u w:val="single"/>
    </w:rPr>
  </w:style>
  <w:style w:type="character" w:styleId="style-scope" w:customStyle="1">
    <w:name w:val="style-scope"/>
    <w:basedOn w:val="DefaultParagraphFont"/>
    <w:rsid w:val="005F7941"/>
  </w:style>
  <w:style w:type="character" w:styleId="UnresolvedMention">
    <w:name w:val="Unresolved Mention"/>
    <w:basedOn w:val="DefaultParagraphFont"/>
    <w:uiPriority w:val="99"/>
    <w:semiHidden/>
    <w:unhideWhenUsed/>
    <w:rsid w:val="006600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www.youtube.com/watch?v=M0yZwfiNuUI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youtube.com/watch?v=SN9XFS2zMLg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https://www.youtube.com/watch?v=4B0zhN7YPVw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573660-FE3A-4463-827C-CAE2430F8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>Konuk Kullanıcı</lastModifiedBy>
  <revision>2</revision>
  <dcterms:created xsi:type="dcterms:W3CDTF">2024-05-20T18:41:00.0000000Z</dcterms:created>
  <dcterms:modified xsi:type="dcterms:W3CDTF">2024-06-11T06:57:02.9970346Z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