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25A445C8">
        <w:trPr>
          <w:gridAfter w:val="1"/>
          <w:wAfter w:w="16" w:type="dxa"/>
          <w:trHeight w:val="1617"/>
        </w:trPr>
        <w:tc>
          <w:tcPr>
            <w:tcW w:w="270" w:type="dxa"/>
            <w:shd w:val="clear" w:color="auto" w:fill="006666" w:themeFill="accent3"/>
          </w:tcPr>
          <w:p w14:paraId="54884B44" w14:textId="77777777" w:rsidR="00356BB9" w:rsidRPr="00E41447" w:rsidRDefault="00356BB9" w:rsidP="00356BB9">
            <w:pPr>
              <w:rPr>
                <w:lang w:val="lt-LT"/>
              </w:rPr>
            </w:pPr>
          </w:p>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25A445C8">
        <w:trPr>
          <w:trHeight w:val="1167"/>
        </w:trPr>
        <w:tc>
          <w:tcPr>
            <w:tcW w:w="11536" w:type="dxa"/>
            <w:gridSpan w:val="5"/>
            <w:vAlign w:val="bottom"/>
          </w:tcPr>
          <w:p w14:paraId="52C87835" w14:textId="57C9E896" w:rsidR="25A445C8" w:rsidRDefault="25A445C8" w:rsidP="25A445C8">
            <w:pPr>
              <w:pStyle w:val="Pavadinimas"/>
              <w:rPr>
                <w:rFonts w:ascii="Franklin Gothic Medium" w:eastAsia="Franklin Gothic Medium" w:hAnsi="Franklin Gothic Medium" w:cs="Franklin Gothic Medium"/>
                <w:szCs w:val="72"/>
              </w:rPr>
            </w:pPr>
            <w:r w:rsidRPr="25A445C8">
              <w:rPr>
                <w:rFonts w:ascii="Franklin Gothic Medium" w:eastAsia="Franklin Gothic Medium" w:hAnsi="Franklin Gothic Medium" w:cs="Franklin Gothic Medium"/>
                <w:szCs w:val="72"/>
              </w:rPr>
              <w:t>ACTIVITY PLAN</w:t>
            </w:r>
          </w:p>
        </w:tc>
      </w:tr>
      <w:tr w:rsidR="001A58E9" w14:paraId="53E70AF1" w14:textId="77777777" w:rsidTr="25A445C8">
        <w:trPr>
          <w:trHeight w:val="864"/>
        </w:trPr>
        <w:tc>
          <w:tcPr>
            <w:tcW w:w="11536" w:type="dxa"/>
            <w:gridSpan w:val="5"/>
            <w:tcBorders>
              <w:bottom w:val="single" w:sz="18" w:space="0" w:color="FEDE00" w:themeColor="accent2"/>
            </w:tcBorders>
            <w:vAlign w:val="bottom"/>
          </w:tcPr>
          <w:p w14:paraId="5C253E5F" w14:textId="58BBC615" w:rsidR="25A445C8" w:rsidRDefault="25A445C8" w:rsidP="25A445C8">
            <w:pPr>
              <w:pStyle w:val="Antrat1"/>
              <w:rPr>
                <w:rFonts w:ascii="Franklin Gothic Medium" w:eastAsia="Franklin Gothic Medium" w:hAnsi="Franklin Gothic Medium" w:cs="Franklin Gothic Medium"/>
                <w:bCs/>
                <w:szCs w:val="24"/>
              </w:rPr>
            </w:pPr>
            <w:r w:rsidRPr="25A445C8">
              <w:rPr>
                <w:rFonts w:ascii="Franklin Gothic Medium" w:eastAsia="Franklin Gothic Medium" w:hAnsi="Franklin Gothic Medium" w:cs="Franklin Gothic Medium"/>
                <w:bCs/>
                <w:szCs w:val="24"/>
              </w:rPr>
              <w:t>ACTIVITY PLAN</w:t>
            </w:r>
          </w:p>
        </w:tc>
      </w:tr>
      <w:tr w:rsidR="001A58E9" w14:paraId="20A717A6" w14:textId="77777777" w:rsidTr="25A445C8">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25A445C8">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350211EC" w14:textId="598ACC10" w:rsidR="00E219DC" w:rsidRPr="001A58E9" w:rsidRDefault="707B557F" w:rsidP="25A445C8">
            <w:pPr>
              <w:pStyle w:val="Antrat2"/>
              <w:outlineLvl w:val="1"/>
            </w:pPr>
            <w:r w:rsidRPr="25A445C8">
              <w:rPr>
                <w:rFonts w:ascii="Calibri" w:eastAsia="Calibri" w:hAnsi="Calibri" w:cs="Calibri"/>
                <w:b/>
                <w:bCs/>
                <w:sz w:val="21"/>
                <w:szCs w:val="21"/>
              </w:rPr>
              <w:t xml:space="preserve"> THEME</w:t>
            </w:r>
          </w:p>
          <w:p w14:paraId="19E26479" w14:textId="2D1963B0" w:rsidR="00E219DC" w:rsidRPr="001A58E9" w:rsidRDefault="00E219DC" w:rsidP="25A445C8">
            <w:pPr>
              <w:pStyle w:val="Antrat2"/>
              <w:outlineLvl w:val="1"/>
              <w:rPr>
                <w:rFonts w:ascii="Calibri" w:eastAsia="Calibri" w:hAnsi="Calibri" w:cs="Calibri"/>
                <w:b/>
                <w:bCs/>
                <w:sz w:val="21"/>
                <w:szCs w:val="21"/>
              </w:rPr>
            </w:pPr>
          </w:p>
        </w:tc>
        <w:tc>
          <w:tcPr>
            <w:tcW w:w="4181" w:type="dxa"/>
          </w:tcPr>
          <w:p w14:paraId="74CB996B" w14:textId="1291C5D7" w:rsidR="00E219DC" w:rsidRPr="00BF79C6" w:rsidRDefault="707B557F" w:rsidP="25A445C8">
            <w:pPr>
              <w:pStyle w:val="Antrat2"/>
              <w:outlineLvl w:val="1"/>
              <w:rPr>
                <w:lang w:val="lt-LT"/>
              </w:rPr>
            </w:pPr>
            <w:r w:rsidRPr="25A445C8">
              <w:rPr>
                <w:rFonts w:ascii="Calibri" w:eastAsia="Calibri" w:hAnsi="Calibri" w:cs="Calibri"/>
                <w:b/>
                <w:bCs/>
                <w:sz w:val="21"/>
                <w:szCs w:val="21"/>
              </w:rPr>
              <w:t>SUBTOPIC</w:t>
            </w:r>
          </w:p>
          <w:p w14:paraId="1D3538F2" w14:textId="311EABFE" w:rsidR="00E219DC" w:rsidRPr="00BF79C6" w:rsidRDefault="00E219DC" w:rsidP="25A445C8">
            <w:pPr>
              <w:pStyle w:val="Antrat2"/>
              <w:outlineLvl w:val="1"/>
              <w:rPr>
                <w:rFonts w:ascii="Calibri" w:eastAsia="Calibri" w:hAnsi="Calibri" w:cs="Calibri"/>
                <w:b/>
                <w:bCs/>
                <w:sz w:val="21"/>
                <w:szCs w:val="21"/>
                <w:lang w:val="lt-LT"/>
              </w:rPr>
            </w:pPr>
          </w:p>
        </w:tc>
        <w:tc>
          <w:tcPr>
            <w:tcW w:w="4197" w:type="dxa"/>
          </w:tcPr>
          <w:p w14:paraId="4FFC795B" w14:textId="218D491B" w:rsidR="385F1ED7" w:rsidRDefault="707B557F" w:rsidP="25A445C8">
            <w:pPr>
              <w:spacing w:after="180" w:line="274" w:lineRule="auto"/>
              <w:rPr>
                <w:rFonts w:ascii="Calibri" w:eastAsia="Calibri" w:hAnsi="Calibri" w:cs="Calibri"/>
                <w:sz w:val="21"/>
                <w:szCs w:val="21"/>
              </w:rPr>
            </w:pPr>
            <w:r w:rsidRPr="003273A3">
              <w:rPr>
                <w:rFonts w:ascii="Calibri" w:eastAsia="Calibri" w:hAnsi="Calibri" w:cs="Calibri"/>
                <w:b/>
                <w:bCs/>
                <w:color w:val="FFFFFF" w:themeColor="background1"/>
                <w:sz w:val="21"/>
                <w:szCs w:val="21"/>
              </w:rPr>
              <w:t>Activity Title</w:t>
            </w:r>
          </w:p>
        </w:tc>
      </w:tr>
      <w:tr w:rsidR="00E219DC" w14:paraId="382663CD" w14:textId="77777777" w:rsidTr="25A445C8">
        <w:trPr>
          <w:trHeight w:val="331"/>
        </w:trPr>
        <w:tc>
          <w:tcPr>
            <w:tcW w:w="3142" w:type="dxa"/>
          </w:tcPr>
          <w:p w14:paraId="75C79CBD" w14:textId="38946702" w:rsidR="00E219DC" w:rsidRPr="004257E0" w:rsidRDefault="00BF3C0E" w:rsidP="385F1ED7">
            <w:r w:rsidRPr="00BF3C0E">
              <w:t xml:space="preserve">Creative and Critical Thinking in </w:t>
            </w:r>
            <w:proofErr w:type="spellStart"/>
            <w:r w:rsidRPr="00BF3C0E">
              <w:t>EcoSTEAM</w:t>
            </w:r>
            <w:proofErr w:type="spellEnd"/>
            <w:r w:rsidRPr="00BF3C0E">
              <w:t xml:space="preserve"> Education</w:t>
            </w:r>
          </w:p>
        </w:tc>
        <w:tc>
          <w:tcPr>
            <w:tcW w:w="4181" w:type="dxa"/>
          </w:tcPr>
          <w:p w14:paraId="05D4F0B4" w14:textId="26BC1D9F" w:rsidR="00E219DC" w:rsidRPr="004257E0" w:rsidRDefault="00BF3C0E" w:rsidP="385F1ED7">
            <w:pPr>
              <w:rPr>
                <w:rFonts w:ascii="Franklin Gothic Book" w:eastAsia="Franklin Gothic Book" w:hAnsi="Franklin Gothic Book" w:cs="Franklin Gothic Book"/>
              </w:rPr>
            </w:pPr>
            <w:r w:rsidRPr="00BF3C0E">
              <w:rPr>
                <w:rFonts w:ascii="Franklin Gothic Book" w:eastAsia="Franklin Gothic Book" w:hAnsi="Franklin Gothic Book" w:cs="Franklin Gothic Book"/>
              </w:rPr>
              <w:t>Environmental Art and Expression</w:t>
            </w:r>
          </w:p>
        </w:tc>
        <w:tc>
          <w:tcPr>
            <w:tcW w:w="4197" w:type="dxa"/>
          </w:tcPr>
          <w:p w14:paraId="067D010B" w14:textId="335DD554" w:rsidR="385F1ED7" w:rsidRPr="003273A3" w:rsidRDefault="003273A3" w:rsidP="385F1ED7">
            <w:pPr>
              <w:spacing w:after="180" w:line="274" w:lineRule="auto"/>
              <w:ind w:left="-20" w:right="-20"/>
              <w:rPr>
                <w:rFonts w:ascii="Calibri" w:hAnsi="Calibri" w:cs="Calibri"/>
                <w:sz w:val="21"/>
                <w:szCs w:val="21"/>
              </w:rPr>
            </w:pPr>
            <w:r w:rsidRPr="003273A3">
              <w:rPr>
                <w:rFonts w:ascii="Calibri" w:hAnsi="Calibri" w:cs="Calibri"/>
                <w:sz w:val="21"/>
                <w:szCs w:val="21"/>
              </w:rPr>
              <w:t>Sustainable shopping bag decoration with an environmental theme.</w:t>
            </w:r>
          </w:p>
        </w:tc>
      </w:tr>
    </w:tbl>
    <w:p w14:paraId="39BCEBCA" w14:textId="75FFF9B6" w:rsidR="00FF7EBE" w:rsidRDefault="00FF7EBE" w:rsidP="385F1ED7">
      <w:pPr>
        <w:spacing w:after="180" w:line="274" w:lineRule="auto"/>
        <w:ind w:left="-20" w:right="-20"/>
      </w:pPr>
    </w:p>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471D18F9" w:rsidR="00825C42" w:rsidRPr="00825C42" w:rsidRDefault="003273A3" w:rsidP="00BF79C6">
            <w:pPr>
              <w:pStyle w:val="Antrat1"/>
              <w:outlineLvl w:val="0"/>
            </w:pPr>
            <w:r w:rsidRPr="003273A3">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25A445C8">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Antrat2"/>
              <w:outlineLvl w:val="1"/>
            </w:pPr>
          </w:p>
        </w:tc>
      </w:tr>
      <w:tr w:rsidR="008A2200" w14:paraId="73852FB8" w14:textId="77777777" w:rsidTr="25A445C8">
        <w:trPr>
          <w:trHeight w:val="993"/>
        </w:trPr>
        <w:tc>
          <w:tcPr>
            <w:tcW w:w="2880" w:type="dxa"/>
          </w:tcPr>
          <w:p w14:paraId="433A0D3A" w14:textId="26C3DE0B" w:rsidR="385F1ED7" w:rsidRDefault="64EFC30C" w:rsidP="25A445C8">
            <w:pPr>
              <w:spacing w:after="180" w:line="274" w:lineRule="auto"/>
              <w:rPr>
                <w:rFonts w:ascii="Calibri" w:eastAsia="Calibri" w:hAnsi="Calibri" w:cs="Calibri"/>
                <w:sz w:val="21"/>
                <w:szCs w:val="21"/>
              </w:rPr>
            </w:pPr>
            <w:r w:rsidRPr="25A445C8">
              <w:rPr>
                <w:rFonts w:ascii="Calibri" w:eastAsia="Calibri" w:hAnsi="Calibri" w:cs="Calibri"/>
                <w:b/>
                <w:bCs/>
                <w:sz w:val="21"/>
                <w:szCs w:val="21"/>
              </w:rPr>
              <w:t>Introduction part (or activity overview)</w:t>
            </w:r>
          </w:p>
          <w:p w14:paraId="75B6FACE" w14:textId="69C1812F" w:rsidR="385F1ED7" w:rsidRDefault="385F1ED7" w:rsidP="25A445C8">
            <w:pPr>
              <w:spacing w:after="180" w:line="274" w:lineRule="auto"/>
              <w:rPr>
                <w:rFonts w:ascii="Calibri" w:eastAsia="Calibri" w:hAnsi="Calibri" w:cs="Calibri"/>
                <w:b/>
                <w:bCs/>
                <w:sz w:val="21"/>
                <w:szCs w:val="21"/>
              </w:rPr>
            </w:pPr>
          </w:p>
        </w:tc>
        <w:tc>
          <w:tcPr>
            <w:tcW w:w="8640" w:type="dxa"/>
          </w:tcPr>
          <w:p w14:paraId="66837C42" w14:textId="77777777" w:rsidR="003273A3" w:rsidRPr="003273A3" w:rsidRDefault="003273A3" w:rsidP="003273A3">
            <w:pPr>
              <w:pStyle w:val="paragraph"/>
              <w:spacing w:before="0" w:after="0"/>
              <w:textAlignment w:val="baseline"/>
              <w:rPr>
                <w:rFonts w:ascii="Calibri" w:hAnsi="Calibri" w:cs="Calibri"/>
                <w:sz w:val="21"/>
                <w:szCs w:val="21"/>
              </w:rPr>
            </w:pPr>
            <w:r w:rsidRPr="003273A3">
              <w:rPr>
                <w:rFonts w:ascii="Calibri" w:hAnsi="Calibri" w:cs="Calibri"/>
                <w:sz w:val="21"/>
                <w:szCs w:val="21"/>
              </w:rPr>
              <w:t xml:space="preserve">To </w:t>
            </w:r>
            <w:proofErr w:type="spellStart"/>
            <w:r w:rsidRPr="003273A3">
              <w:rPr>
                <w:rFonts w:ascii="Calibri" w:hAnsi="Calibri" w:cs="Calibri"/>
                <w:sz w:val="21"/>
                <w:szCs w:val="21"/>
              </w:rPr>
              <w:t>conserve</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the</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environment</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we</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live</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in</w:t>
            </w:r>
            <w:proofErr w:type="spellEnd"/>
            <w:r w:rsidRPr="003273A3">
              <w:rPr>
                <w:rFonts w:ascii="Calibri" w:hAnsi="Calibri" w:cs="Calibri"/>
                <w:sz w:val="21"/>
                <w:szCs w:val="21"/>
              </w:rPr>
              <w:t xml:space="preserve">, it </w:t>
            </w:r>
            <w:proofErr w:type="spellStart"/>
            <w:r w:rsidRPr="003273A3">
              <w:rPr>
                <w:rFonts w:ascii="Calibri" w:hAnsi="Calibri" w:cs="Calibri"/>
                <w:sz w:val="21"/>
                <w:szCs w:val="21"/>
              </w:rPr>
              <w:t>is</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recommended</w:t>
            </w:r>
            <w:proofErr w:type="spellEnd"/>
            <w:r w:rsidRPr="003273A3">
              <w:rPr>
                <w:rFonts w:ascii="Calibri" w:hAnsi="Calibri" w:cs="Calibri"/>
                <w:sz w:val="21"/>
                <w:szCs w:val="21"/>
              </w:rPr>
              <w:t xml:space="preserve"> to </w:t>
            </w:r>
            <w:proofErr w:type="spellStart"/>
            <w:r w:rsidRPr="003273A3">
              <w:rPr>
                <w:rFonts w:ascii="Calibri" w:hAnsi="Calibri" w:cs="Calibri"/>
                <w:sz w:val="21"/>
                <w:szCs w:val="21"/>
              </w:rPr>
              <w:t>change</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our</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habits</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and</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reduce</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the</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use</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of</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plastic</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bags</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By</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decorating</w:t>
            </w:r>
            <w:proofErr w:type="spellEnd"/>
            <w:r w:rsidRPr="003273A3">
              <w:rPr>
                <w:rFonts w:ascii="Calibri" w:hAnsi="Calibri" w:cs="Calibri"/>
                <w:sz w:val="21"/>
                <w:szCs w:val="21"/>
              </w:rPr>
              <w:t xml:space="preserve"> a </w:t>
            </w:r>
            <w:proofErr w:type="spellStart"/>
            <w:r w:rsidRPr="003273A3">
              <w:rPr>
                <w:rFonts w:ascii="Calibri" w:hAnsi="Calibri" w:cs="Calibri"/>
                <w:sz w:val="21"/>
                <w:szCs w:val="21"/>
              </w:rPr>
              <w:t>fabric</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shopping</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bag</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with</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an</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environmental</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theme</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students</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will</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understand</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the</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connection</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between</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nature</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and</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humans</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discover</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their</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essence</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beauty</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feeling</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and</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find</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the</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answer</w:t>
            </w:r>
            <w:proofErr w:type="spellEnd"/>
            <w:r w:rsidRPr="003273A3">
              <w:rPr>
                <w:rFonts w:ascii="Calibri" w:hAnsi="Calibri" w:cs="Calibri"/>
                <w:sz w:val="21"/>
                <w:szCs w:val="21"/>
              </w:rPr>
              <w:t xml:space="preserve"> to </w:t>
            </w:r>
            <w:proofErr w:type="spellStart"/>
            <w:r w:rsidRPr="003273A3">
              <w:rPr>
                <w:rFonts w:ascii="Calibri" w:hAnsi="Calibri" w:cs="Calibri"/>
                <w:sz w:val="21"/>
                <w:szCs w:val="21"/>
              </w:rPr>
              <w:t>what</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sustainable</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living</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with</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nature</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is</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Their</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creations</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will</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convey</w:t>
            </w:r>
            <w:proofErr w:type="spellEnd"/>
            <w:r w:rsidRPr="003273A3">
              <w:rPr>
                <w:rFonts w:ascii="Calibri" w:hAnsi="Calibri" w:cs="Calibri"/>
                <w:sz w:val="21"/>
                <w:szCs w:val="21"/>
              </w:rPr>
              <w:t xml:space="preserve"> a </w:t>
            </w:r>
            <w:proofErr w:type="spellStart"/>
            <w:r w:rsidRPr="003273A3">
              <w:rPr>
                <w:rFonts w:ascii="Calibri" w:hAnsi="Calibri" w:cs="Calibri"/>
                <w:sz w:val="21"/>
                <w:szCs w:val="21"/>
              </w:rPr>
              <w:t>certain</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environmental</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message</w:t>
            </w:r>
            <w:proofErr w:type="spellEnd"/>
            <w:r w:rsidRPr="003273A3">
              <w:rPr>
                <w:rFonts w:ascii="Calibri" w:hAnsi="Calibri" w:cs="Calibri"/>
                <w:sz w:val="21"/>
                <w:szCs w:val="21"/>
              </w:rPr>
              <w:t xml:space="preserve"> to </w:t>
            </w:r>
            <w:proofErr w:type="spellStart"/>
            <w:r w:rsidRPr="003273A3">
              <w:rPr>
                <w:rFonts w:ascii="Calibri" w:hAnsi="Calibri" w:cs="Calibri"/>
                <w:sz w:val="21"/>
                <w:szCs w:val="21"/>
              </w:rPr>
              <w:t>consumers</w:t>
            </w:r>
            <w:proofErr w:type="spellEnd"/>
            <w:r w:rsidRPr="003273A3">
              <w:rPr>
                <w:rFonts w:ascii="Calibri" w:hAnsi="Calibri" w:cs="Calibri"/>
                <w:sz w:val="21"/>
                <w:szCs w:val="21"/>
              </w:rPr>
              <w:t>.</w:t>
            </w:r>
          </w:p>
          <w:p w14:paraId="5D42DC79" w14:textId="77777777" w:rsidR="003273A3" w:rsidRPr="003273A3" w:rsidRDefault="003273A3" w:rsidP="003273A3">
            <w:pPr>
              <w:pStyle w:val="paragraph"/>
              <w:numPr>
                <w:ilvl w:val="0"/>
                <w:numId w:val="42"/>
              </w:numPr>
              <w:spacing w:before="0" w:after="0"/>
              <w:textAlignment w:val="baseline"/>
              <w:rPr>
                <w:rFonts w:ascii="Calibri" w:hAnsi="Calibri" w:cs="Calibri"/>
                <w:sz w:val="21"/>
                <w:szCs w:val="21"/>
              </w:rPr>
            </w:pPr>
            <w:proofErr w:type="spellStart"/>
            <w:r w:rsidRPr="003273A3">
              <w:rPr>
                <w:rFonts w:ascii="Calibri" w:hAnsi="Calibri" w:cs="Calibri"/>
                <w:sz w:val="21"/>
                <w:szCs w:val="21"/>
              </w:rPr>
              <w:t>Pictogram</w:t>
            </w:r>
            <w:proofErr w:type="spellEnd"/>
            <w:r w:rsidRPr="003273A3">
              <w:rPr>
                <w:rFonts w:ascii="Calibri" w:hAnsi="Calibri" w:cs="Calibri"/>
                <w:sz w:val="21"/>
                <w:szCs w:val="21"/>
              </w:rPr>
              <w:t xml:space="preserve"> - (</w:t>
            </w:r>
            <w:proofErr w:type="spellStart"/>
            <w:r w:rsidRPr="003273A3">
              <w:rPr>
                <w:rFonts w:ascii="Calibri" w:hAnsi="Calibri" w:cs="Calibri"/>
                <w:sz w:val="21"/>
                <w:szCs w:val="21"/>
              </w:rPr>
              <w:t>Latin</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pictus</w:t>
            </w:r>
            <w:proofErr w:type="spellEnd"/>
            <w:r w:rsidRPr="003273A3">
              <w:rPr>
                <w:rFonts w:ascii="Calibri" w:hAnsi="Calibri" w:cs="Calibri"/>
                <w:sz w:val="21"/>
                <w:szCs w:val="21"/>
              </w:rPr>
              <w:t xml:space="preserve"> – </w:t>
            </w:r>
            <w:proofErr w:type="spellStart"/>
            <w:r w:rsidRPr="003273A3">
              <w:rPr>
                <w:rFonts w:ascii="Calibri" w:hAnsi="Calibri" w:cs="Calibri"/>
                <w:sz w:val="21"/>
                <w:szCs w:val="21"/>
              </w:rPr>
              <w:t>painted</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drawn</w:t>
            </w:r>
            <w:proofErr w:type="spellEnd"/>
            <w:r w:rsidRPr="003273A3">
              <w:rPr>
                <w:rFonts w:ascii="Calibri" w:hAnsi="Calibri" w:cs="Calibri"/>
                <w:sz w:val="21"/>
                <w:szCs w:val="21"/>
              </w:rPr>
              <w:t xml:space="preserve"> + </w:t>
            </w:r>
            <w:proofErr w:type="spellStart"/>
            <w:r w:rsidRPr="003273A3">
              <w:rPr>
                <w:rFonts w:ascii="Calibri" w:hAnsi="Calibri" w:cs="Calibri"/>
                <w:sz w:val="21"/>
                <w:szCs w:val="21"/>
              </w:rPr>
              <w:t>Greek</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gramma</w:t>
            </w:r>
            <w:proofErr w:type="spellEnd"/>
            <w:r w:rsidRPr="003273A3">
              <w:rPr>
                <w:rFonts w:ascii="Calibri" w:hAnsi="Calibri" w:cs="Calibri"/>
                <w:sz w:val="21"/>
                <w:szCs w:val="21"/>
              </w:rPr>
              <w:t xml:space="preserve"> – </w:t>
            </w:r>
            <w:proofErr w:type="spellStart"/>
            <w:r w:rsidRPr="003273A3">
              <w:rPr>
                <w:rFonts w:ascii="Calibri" w:hAnsi="Calibri" w:cs="Calibri"/>
                <w:sz w:val="21"/>
                <w:szCs w:val="21"/>
              </w:rPr>
              <w:t>written</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sign</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stroke</w:t>
            </w:r>
            <w:proofErr w:type="spellEnd"/>
            <w:r w:rsidRPr="003273A3">
              <w:rPr>
                <w:rFonts w:ascii="Calibri" w:hAnsi="Calibri" w:cs="Calibri"/>
                <w:sz w:val="21"/>
                <w:szCs w:val="21"/>
              </w:rPr>
              <w:t xml:space="preserve">, line), a </w:t>
            </w:r>
            <w:proofErr w:type="spellStart"/>
            <w:r w:rsidRPr="003273A3">
              <w:rPr>
                <w:rFonts w:ascii="Calibri" w:hAnsi="Calibri" w:cs="Calibri"/>
                <w:sz w:val="21"/>
                <w:szCs w:val="21"/>
              </w:rPr>
              <w:t>graphic</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information</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sign</w:t>
            </w:r>
            <w:proofErr w:type="spellEnd"/>
            <w:r w:rsidRPr="003273A3">
              <w:rPr>
                <w:rFonts w:ascii="Calibri" w:hAnsi="Calibri" w:cs="Calibri"/>
                <w:sz w:val="21"/>
                <w:szCs w:val="21"/>
              </w:rPr>
              <w:t xml:space="preserve">; a </w:t>
            </w:r>
            <w:proofErr w:type="spellStart"/>
            <w:r w:rsidRPr="003273A3">
              <w:rPr>
                <w:rFonts w:ascii="Calibri" w:hAnsi="Calibri" w:cs="Calibri"/>
                <w:sz w:val="21"/>
                <w:szCs w:val="21"/>
              </w:rPr>
              <w:t>small</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picture</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on</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the</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monitor</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that</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marks</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for</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example</w:t>
            </w:r>
            <w:proofErr w:type="spellEnd"/>
            <w:r w:rsidRPr="003273A3">
              <w:rPr>
                <w:rFonts w:ascii="Calibri" w:hAnsi="Calibri" w:cs="Calibri"/>
                <w:sz w:val="21"/>
                <w:szCs w:val="21"/>
              </w:rPr>
              <w:t xml:space="preserve">, a </w:t>
            </w:r>
            <w:proofErr w:type="spellStart"/>
            <w:r w:rsidRPr="003273A3">
              <w:rPr>
                <w:rFonts w:ascii="Calibri" w:hAnsi="Calibri" w:cs="Calibri"/>
                <w:sz w:val="21"/>
                <w:szCs w:val="21"/>
              </w:rPr>
              <w:t>folder</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program</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and</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more</w:t>
            </w:r>
            <w:proofErr w:type="spellEnd"/>
            <w:r w:rsidRPr="003273A3">
              <w:rPr>
                <w:rFonts w:ascii="Calibri" w:hAnsi="Calibri" w:cs="Calibri"/>
                <w:sz w:val="21"/>
                <w:szCs w:val="21"/>
              </w:rPr>
              <w:t>.</w:t>
            </w:r>
          </w:p>
          <w:p w14:paraId="584AE181" w14:textId="71672B40" w:rsidR="008A2200" w:rsidRPr="003273A3" w:rsidRDefault="003273A3" w:rsidP="003273A3">
            <w:pPr>
              <w:pStyle w:val="paragraph"/>
              <w:numPr>
                <w:ilvl w:val="0"/>
                <w:numId w:val="42"/>
              </w:numPr>
              <w:spacing w:before="0" w:after="0"/>
              <w:textAlignment w:val="baseline"/>
              <w:rPr>
                <w:rFonts w:ascii="Calibri" w:hAnsi="Calibri" w:cs="Calibri"/>
                <w:sz w:val="21"/>
                <w:szCs w:val="21"/>
              </w:rPr>
            </w:pPr>
            <w:proofErr w:type="spellStart"/>
            <w:r w:rsidRPr="003273A3">
              <w:rPr>
                <w:rFonts w:ascii="Calibri" w:hAnsi="Calibri" w:cs="Calibri"/>
                <w:sz w:val="21"/>
                <w:szCs w:val="21"/>
              </w:rPr>
              <w:t>Sustainability</w:t>
            </w:r>
            <w:proofErr w:type="spellEnd"/>
            <w:r w:rsidRPr="003273A3">
              <w:rPr>
                <w:rFonts w:ascii="Calibri" w:hAnsi="Calibri" w:cs="Calibri"/>
                <w:sz w:val="21"/>
                <w:szCs w:val="21"/>
              </w:rPr>
              <w:t xml:space="preserve"> - a </w:t>
            </w:r>
            <w:proofErr w:type="spellStart"/>
            <w:r w:rsidRPr="003273A3">
              <w:rPr>
                <w:rFonts w:ascii="Calibri" w:hAnsi="Calibri" w:cs="Calibri"/>
                <w:sz w:val="21"/>
                <w:szCs w:val="21"/>
              </w:rPr>
              <w:t>long-term</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process</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aimed</w:t>
            </w:r>
            <w:proofErr w:type="spellEnd"/>
            <w:r w:rsidRPr="003273A3">
              <w:rPr>
                <w:rFonts w:ascii="Calibri" w:hAnsi="Calibri" w:cs="Calibri"/>
                <w:sz w:val="21"/>
                <w:szCs w:val="21"/>
              </w:rPr>
              <w:t xml:space="preserve"> at </w:t>
            </w:r>
            <w:proofErr w:type="spellStart"/>
            <w:r w:rsidRPr="003273A3">
              <w:rPr>
                <w:rFonts w:ascii="Calibri" w:hAnsi="Calibri" w:cs="Calibri"/>
                <w:sz w:val="21"/>
                <w:szCs w:val="21"/>
              </w:rPr>
              <w:t>achieving</w:t>
            </w:r>
            <w:proofErr w:type="spellEnd"/>
            <w:r w:rsidRPr="003273A3">
              <w:rPr>
                <w:rFonts w:ascii="Calibri" w:hAnsi="Calibri" w:cs="Calibri"/>
                <w:sz w:val="21"/>
                <w:szCs w:val="21"/>
              </w:rPr>
              <w:t xml:space="preserve"> a </w:t>
            </w:r>
            <w:proofErr w:type="spellStart"/>
            <w:r w:rsidRPr="003273A3">
              <w:rPr>
                <w:rFonts w:ascii="Calibri" w:hAnsi="Calibri" w:cs="Calibri"/>
                <w:sz w:val="21"/>
                <w:szCs w:val="21"/>
              </w:rPr>
              <w:t>level</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of</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welfare</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and</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development</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that</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would</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meet</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the</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needs</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of</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the</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current</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generation</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with</w:t>
            </w:r>
            <w:r w:rsidRPr="003273A3">
              <w:rPr>
                <w:rFonts w:ascii="Calibri" w:hAnsi="Calibri" w:cs="Calibri"/>
                <w:sz w:val="21"/>
                <w:szCs w:val="21"/>
              </w:rPr>
              <w:t>out</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harming</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future</w:t>
            </w:r>
            <w:proofErr w:type="spellEnd"/>
            <w:r w:rsidRPr="003273A3">
              <w:rPr>
                <w:rFonts w:ascii="Calibri" w:hAnsi="Calibri" w:cs="Calibri"/>
                <w:sz w:val="21"/>
                <w:szCs w:val="21"/>
              </w:rPr>
              <w:t xml:space="preserve"> </w:t>
            </w:r>
            <w:proofErr w:type="spellStart"/>
            <w:r w:rsidRPr="003273A3">
              <w:rPr>
                <w:rFonts w:ascii="Calibri" w:hAnsi="Calibri" w:cs="Calibri"/>
                <w:sz w:val="21"/>
                <w:szCs w:val="21"/>
              </w:rPr>
              <w:t>generations</w:t>
            </w:r>
            <w:proofErr w:type="spellEnd"/>
            <w:r w:rsidRPr="003273A3">
              <w:rPr>
                <w:rFonts w:ascii="Calibri" w:hAnsi="Calibri" w:cs="Calibri"/>
                <w:sz w:val="21"/>
                <w:szCs w:val="21"/>
              </w:rPr>
              <w:t>.</w:t>
            </w:r>
          </w:p>
        </w:tc>
      </w:tr>
      <w:tr w:rsidR="005901FE" w14:paraId="49AAB676" w14:textId="77777777" w:rsidTr="25A445C8">
        <w:trPr>
          <w:trHeight w:val="993"/>
        </w:trPr>
        <w:tc>
          <w:tcPr>
            <w:tcW w:w="2880" w:type="dxa"/>
          </w:tcPr>
          <w:p w14:paraId="53265029" w14:textId="58040D4C" w:rsidR="005901FE" w:rsidRPr="005901FE" w:rsidRDefault="35C00726" w:rsidP="25A445C8">
            <w:pPr>
              <w:spacing w:after="180" w:line="274" w:lineRule="auto"/>
              <w:rPr>
                <w:rFonts w:ascii="Calibri" w:eastAsia="Calibri" w:hAnsi="Calibri" w:cs="Calibri"/>
                <w:sz w:val="21"/>
                <w:szCs w:val="21"/>
              </w:rPr>
            </w:pPr>
            <w:r w:rsidRPr="25A445C8">
              <w:rPr>
                <w:rFonts w:ascii="Calibri" w:eastAsia="Calibri" w:hAnsi="Calibri" w:cs="Calibri"/>
                <w:b/>
                <w:bCs/>
                <w:sz w:val="21"/>
                <w:szCs w:val="21"/>
              </w:rPr>
              <w:t>SETTING</w:t>
            </w:r>
          </w:p>
          <w:p w14:paraId="657EE93F" w14:textId="6EADA009" w:rsidR="005901FE" w:rsidRPr="005901FE" w:rsidRDefault="005901FE" w:rsidP="25A445C8">
            <w:pPr>
              <w:spacing w:after="180" w:line="274" w:lineRule="auto"/>
              <w:rPr>
                <w:rFonts w:ascii="Calibri" w:eastAsia="Calibri" w:hAnsi="Calibri" w:cs="Calibri"/>
                <w:b/>
                <w:bCs/>
                <w:sz w:val="21"/>
                <w:szCs w:val="21"/>
              </w:rPr>
            </w:pPr>
          </w:p>
          <w:p w14:paraId="50C7000F" w14:textId="77777777" w:rsidR="005901FE" w:rsidRPr="005901FE" w:rsidRDefault="005901FE" w:rsidP="005901FE">
            <w:pPr>
              <w:spacing w:after="180" w:line="274" w:lineRule="auto"/>
              <w:rPr>
                <w:rFonts w:ascii="Calibri" w:eastAsia="Calibri" w:hAnsi="Calibri" w:cs="Calibri"/>
                <w:b/>
                <w:bCs/>
                <w:sz w:val="21"/>
                <w:szCs w:val="21"/>
              </w:rPr>
            </w:pP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15932979" w14:textId="0EC44F57" w:rsidR="00B74036" w:rsidRPr="003273A3" w:rsidRDefault="003273A3" w:rsidP="00B74036">
            <w:pPr>
              <w:spacing w:after="180" w:line="274" w:lineRule="auto"/>
              <w:ind w:left="-20" w:right="-20"/>
              <w:rPr>
                <w:rFonts w:ascii="Calibri" w:eastAsia="Calibri" w:hAnsi="Calibri" w:cs="Calibri"/>
                <w:sz w:val="21"/>
                <w:szCs w:val="21"/>
              </w:rPr>
            </w:pPr>
            <w:r w:rsidRPr="003273A3">
              <w:rPr>
                <w:rFonts w:ascii="Calibri" w:eastAsia="Calibri" w:hAnsi="Calibri" w:cs="Calibri"/>
                <w:sz w:val="21"/>
                <w:szCs w:val="21"/>
              </w:rPr>
              <w:t>Technology (textile) classroom.</w:t>
            </w:r>
          </w:p>
        </w:tc>
      </w:tr>
    </w:tbl>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772E9DF2" w:rsidR="00825C42" w:rsidRPr="00825C42" w:rsidRDefault="003273A3" w:rsidP="001960E4">
            <w:pPr>
              <w:pStyle w:val="Antrat1"/>
              <w:outlineLvl w:val="0"/>
            </w:pPr>
            <w:r w:rsidRPr="003273A3">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0F5DC875">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Antrat2"/>
              <w:outlineLvl w:val="1"/>
            </w:pPr>
          </w:p>
        </w:tc>
      </w:tr>
      <w:tr w:rsidR="00EC1F4E" w:rsidRPr="0022708D" w14:paraId="237AB4C7" w14:textId="77777777" w:rsidTr="0F5DC875">
        <w:trPr>
          <w:trHeight w:val="993"/>
        </w:trPr>
        <w:tc>
          <w:tcPr>
            <w:tcW w:w="2880" w:type="dxa"/>
          </w:tcPr>
          <w:p w14:paraId="50FB35D8" w14:textId="014A939D" w:rsidR="385F1ED7" w:rsidRPr="0022708D" w:rsidRDefault="2DA1696C" w:rsidP="25A445C8">
            <w:pPr>
              <w:spacing w:after="180" w:line="274" w:lineRule="auto"/>
              <w:rPr>
                <w:rFonts w:ascii="Calibri" w:eastAsia="Calibri" w:hAnsi="Calibri" w:cs="Calibri"/>
              </w:rPr>
            </w:pPr>
            <w:r w:rsidRPr="25A445C8">
              <w:rPr>
                <w:rFonts w:ascii="Calibri" w:eastAsia="Calibri" w:hAnsi="Calibri" w:cs="Calibri"/>
                <w:b/>
                <w:bCs/>
                <w:sz w:val="21"/>
                <w:szCs w:val="21"/>
              </w:rPr>
              <w:t>Materials Needed</w:t>
            </w:r>
          </w:p>
          <w:p w14:paraId="1650035C" w14:textId="02D73176" w:rsidR="385F1ED7" w:rsidRPr="0022708D" w:rsidRDefault="385F1ED7" w:rsidP="25A445C8">
            <w:pPr>
              <w:spacing w:after="180" w:line="274" w:lineRule="auto"/>
              <w:rPr>
                <w:rFonts w:ascii="Calibri" w:eastAsia="Calibri" w:hAnsi="Calibri" w:cs="Calibri"/>
                <w:b/>
                <w:bCs/>
              </w:rPr>
            </w:pPr>
          </w:p>
        </w:tc>
        <w:tc>
          <w:tcPr>
            <w:tcW w:w="8640" w:type="dxa"/>
          </w:tcPr>
          <w:p w14:paraId="2F7EBC5E" w14:textId="4F32957F" w:rsidR="00496590" w:rsidRPr="003273A3" w:rsidRDefault="003273A3" w:rsidP="0F5DC875">
            <w:pPr>
              <w:tabs>
                <w:tab w:val="left" w:pos="1440"/>
              </w:tabs>
              <w:spacing w:before="0" w:after="0" w:line="274" w:lineRule="auto"/>
              <w:rPr>
                <w:rFonts w:ascii="Calibri" w:eastAsia="Calibri" w:hAnsi="Calibri" w:cs="Calibri"/>
                <w:sz w:val="21"/>
                <w:szCs w:val="21"/>
              </w:rPr>
            </w:pPr>
            <w:r w:rsidRPr="003273A3">
              <w:rPr>
                <w:rFonts w:ascii="Calibri" w:eastAsia="Calibri" w:hAnsi="Calibri" w:cs="Calibri"/>
                <w:sz w:val="21"/>
                <w:szCs w:val="21"/>
              </w:rPr>
              <w:t>Computer, internet, textile shopping bags (used or sewn from recycled materials), A4 size paper, pencil, textile markers.</w:t>
            </w:r>
          </w:p>
        </w:tc>
      </w:tr>
    </w:tbl>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22708D"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22708D" w:rsidRDefault="00825C42" w:rsidP="001960E4">
            <w:pPr>
              <w:pStyle w:val="Antrat1"/>
              <w:outlineLvl w:val="0"/>
              <w:rPr>
                <w:rFonts w:ascii="Calibri" w:hAnsi="Calibri" w:cs="Calibri"/>
                <w:sz w:val="20"/>
                <w:szCs w:val="20"/>
              </w:rPr>
            </w:pPr>
          </w:p>
          <w:p w14:paraId="703AACB3" w14:textId="095FB5CE" w:rsidR="00825C42" w:rsidRPr="0022708D" w:rsidRDefault="00825C42" w:rsidP="001960E4">
            <w:pPr>
              <w:pStyle w:val="Antrat1"/>
              <w:outlineLvl w:val="0"/>
              <w:rPr>
                <w:rFonts w:ascii="Calibri" w:hAnsi="Calibri" w:cs="Calibri"/>
                <w:sz w:val="20"/>
                <w:szCs w:val="20"/>
              </w:rPr>
            </w:pPr>
          </w:p>
          <w:p w14:paraId="1D2993DB" w14:textId="6B3CC26C" w:rsidR="00825C42" w:rsidRPr="0022708D" w:rsidRDefault="00825C42" w:rsidP="001960E4">
            <w:pPr>
              <w:pStyle w:val="Antrat1"/>
              <w:outlineLvl w:val="0"/>
              <w:rPr>
                <w:rFonts w:ascii="Calibri" w:hAnsi="Calibri" w:cs="Calibri"/>
                <w:sz w:val="20"/>
                <w:szCs w:val="20"/>
              </w:rPr>
            </w:pPr>
          </w:p>
          <w:p w14:paraId="10FDEAE4" w14:textId="7A295C1B" w:rsidR="00825C42" w:rsidRPr="0022708D" w:rsidRDefault="00825C42" w:rsidP="001960E4">
            <w:pPr>
              <w:pStyle w:val="Antrat1"/>
              <w:outlineLvl w:val="0"/>
              <w:rPr>
                <w:rFonts w:ascii="Calibri" w:hAnsi="Calibri" w:cs="Calibri"/>
                <w:sz w:val="20"/>
                <w:szCs w:val="20"/>
              </w:rPr>
            </w:pPr>
          </w:p>
          <w:p w14:paraId="16FFD594" w14:textId="14E13061" w:rsidR="00825C42" w:rsidRPr="0022708D" w:rsidRDefault="00825C42" w:rsidP="001960E4">
            <w:pPr>
              <w:pStyle w:val="Antrat1"/>
              <w:outlineLvl w:val="0"/>
              <w:rPr>
                <w:rFonts w:ascii="Calibri" w:hAnsi="Calibri" w:cs="Calibri"/>
                <w:sz w:val="20"/>
                <w:szCs w:val="20"/>
              </w:rPr>
            </w:pPr>
          </w:p>
          <w:p w14:paraId="52A8DF0D" w14:textId="6EFF1CC2" w:rsidR="00825C42" w:rsidRPr="0022708D" w:rsidRDefault="00825C42" w:rsidP="001960E4">
            <w:pPr>
              <w:pStyle w:val="Antrat1"/>
              <w:outlineLvl w:val="0"/>
              <w:rPr>
                <w:rFonts w:ascii="Calibri" w:hAnsi="Calibri" w:cs="Calibri"/>
                <w:sz w:val="20"/>
                <w:szCs w:val="20"/>
              </w:rPr>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0F5DC875">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Antrat2"/>
              <w:outlineLvl w:val="1"/>
            </w:pPr>
          </w:p>
        </w:tc>
        <w:tc>
          <w:tcPr>
            <w:tcW w:w="9060" w:type="dxa"/>
          </w:tcPr>
          <w:p w14:paraId="39F0CD91" w14:textId="7655BE76" w:rsidR="00B83AB0" w:rsidRPr="001A58E9" w:rsidRDefault="00B83AB0" w:rsidP="001A58E9">
            <w:pPr>
              <w:pStyle w:val="Antrat2"/>
              <w:outlineLvl w:val="1"/>
            </w:pPr>
          </w:p>
        </w:tc>
        <w:tc>
          <w:tcPr>
            <w:tcW w:w="345" w:type="dxa"/>
          </w:tcPr>
          <w:p w14:paraId="660AFF47" w14:textId="31F4A41F" w:rsidR="00B83AB0" w:rsidRPr="001A58E9" w:rsidRDefault="00B83AB0" w:rsidP="001A58E9">
            <w:pPr>
              <w:pStyle w:val="Antrat2"/>
              <w:outlineLvl w:val="1"/>
            </w:pPr>
          </w:p>
        </w:tc>
      </w:tr>
      <w:tr w:rsidR="00B83AB0" w14:paraId="6B5C7FB9" w14:textId="77777777" w:rsidTr="0F5DC875">
        <w:trPr>
          <w:trHeight w:val="331"/>
        </w:trPr>
        <w:tc>
          <w:tcPr>
            <w:tcW w:w="2115" w:type="dxa"/>
          </w:tcPr>
          <w:p w14:paraId="33D849DB" w14:textId="48AE04B5" w:rsidR="385F1ED7" w:rsidRDefault="6DFE55F3" w:rsidP="25A445C8">
            <w:pPr>
              <w:spacing w:after="180" w:line="274" w:lineRule="auto"/>
              <w:rPr>
                <w:rFonts w:ascii="Calibri" w:eastAsia="Calibri" w:hAnsi="Calibri" w:cs="Calibri"/>
                <w:sz w:val="21"/>
                <w:szCs w:val="21"/>
              </w:rPr>
            </w:pPr>
            <w:r w:rsidRPr="25A445C8">
              <w:rPr>
                <w:rFonts w:ascii="Calibri" w:eastAsia="Calibri" w:hAnsi="Calibri" w:cs="Calibri"/>
                <w:b/>
                <w:bCs/>
                <w:sz w:val="21"/>
                <w:szCs w:val="21"/>
              </w:rPr>
              <w:t>Learning Outcomes</w:t>
            </w:r>
          </w:p>
          <w:p w14:paraId="51B86520" w14:textId="62FB9008" w:rsidR="385F1ED7" w:rsidRDefault="385F1ED7" w:rsidP="25A445C8">
            <w:pPr>
              <w:spacing w:after="180" w:line="274" w:lineRule="auto"/>
              <w:rPr>
                <w:rFonts w:ascii="Calibri" w:eastAsia="Calibri" w:hAnsi="Calibri" w:cs="Calibri"/>
                <w:b/>
                <w:bCs/>
                <w:sz w:val="21"/>
                <w:szCs w:val="21"/>
              </w:rPr>
            </w:pPr>
          </w:p>
        </w:tc>
        <w:tc>
          <w:tcPr>
            <w:tcW w:w="9060" w:type="dxa"/>
          </w:tcPr>
          <w:p w14:paraId="5CB66643" w14:textId="1A1CFB29" w:rsidR="00B74036" w:rsidRDefault="00B74036" w:rsidP="00B74036">
            <w:pPr>
              <w:spacing w:before="0" w:after="0" w:line="274" w:lineRule="auto"/>
              <w:ind w:right="-20"/>
              <w:rPr>
                <w:rFonts w:ascii="Calibri" w:eastAsia="Calibri" w:hAnsi="Calibri" w:cs="Calibri"/>
                <w:sz w:val="21"/>
                <w:szCs w:val="21"/>
                <w:lang w:val="lt-LT"/>
              </w:rPr>
            </w:pPr>
          </w:p>
          <w:p w14:paraId="1EBB7214" w14:textId="1B20CF57" w:rsidR="003273A3" w:rsidRPr="003273A3" w:rsidRDefault="003273A3" w:rsidP="003273A3">
            <w:pPr>
              <w:pStyle w:val="Sraopastraipa"/>
              <w:numPr>
                <w:ilvl w:val="0"/>
                <w:numId w:val="46"/>
              </w:numPr>
              <w:spacing w:before="0" w:after="0" w:line="274" w:lineRule="auto"/>
              <w:ind w:right="-20"/>
              <w:rPr>
                <w:rFonts w:ascii="Calibri" w:eastAsia="Calibri" w:hAnsi="Calibri" w:cs="Calibri"/>
                <w:sz w:val="21"/>
                <w:szCs w:val="21"/>
                <w:lang w:val="lt-LT"/>
              </w:rPr>
            </w:pPr>
            <w:proofErr w:type="spellStart"/>
            <w:r w:rsidRPr="003273A3">
              <w:rPr>
                <w:rFonts w:ascii="Calibri" w:eastAsia="Calibri" w:hAnsi="Calibri" w:cs="Calibri"/>
                <w:sz w:val="21"/>
                <w:szCs w:val="21"/>
                <w:lang w:val="lt-LT"/>
              </w:rPr>
              <w:t>Develop</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creative</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and</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artistic</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expression</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skills</w:t>
            </w:r>
            <w:proofErr w:type="spellEnd"/>
            <w:r w:rsidRPr="003273A3">
              <w:rPr>
                <w:rFonts w:ascii="Calibri" w:eastAsia="Calibri" w:hAnsi="Calibri" w:cs="Calibri"/>
                <w:sz w:val="21"/>
                <w:szCs w:val="21"/>
                <w:lang w:val="lt-LT"/>
              </w:rPr>
              <w:t>.</w:t>
            </w:r>
          </w:p>
          <w:p w14:paraId="18141E8B" w14:textId="77777777" w:rsidR="003273A3" w:rsidRPr="003273A3" w:rsidRDefault="003273A3" w:rsidP="003273A3">
            <w:pPr>
              <w:pStyle w:val="Sraopastraipa"/>
              <w:numPr>
                <w:ilvl w:val="0"/>
                <w:numId w:val="46"/>
              </w:numPr>
              <w:spacing w:before="0" w:after="0" w:line="274" w:lineRule="auto"/>
              <w:ind w:right="-20"/>
              <w:rPr>
                <w:rFonts w:ascii="Calibri" w:eastAsia="Calibri" w:hAnsi="Calibri" w:cs="Calibri"/>
                <w:sz w:val="21"/>
                <w:szCs w:val="21"/>
                <w:lang w:val="lt-LT"/>
              </w:rPr>
            </w:pPr>
            <w:proofErr w:type="spellStart"/>
            <w:r w:rsidRPr="003273A3">
              <w:rPr>
                <w:rFonts w:ascii="Calibri" w:eastAsia="Calibri" w:hAnsi="Calibri" w:cs="Calibri"/>
                <w:sz w:val="21"/>
                <w:szCs w:val="21"/>
                <w:lang w:val="lt-LT"/>
              </w:rPr>
              <w:t>Delve</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into</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environmental</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themes</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such</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as</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recycling</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sustainability</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and</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responsible</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consumption</w:t>
            </w:r>
            <w:proofErr w:type="spellEnd"/>
            <w:r w:rsidRPr="003273A3">
              <w:rPr>
                <w:rFonts w:ascii="Calibri" w:eastAsia="Calibri" w:hAnsi="Calibri" w:cs="Calibri"/>
                <w:sz w:val="21"/>
                <w:szCs w:val="21"/>
                <w:lang w:val="lt-LT"/>
              </w:rPr>
              <w:t>;</w:t>
            </w:r>
          </w:p>
          <w:p w14:paraId="56E47397" w14:textId="77777777" w:rsidR="003273A3" w:rsidRPr="003273A3" w:rsidRDefault="003273A3" w:rsidP="003273A3">
            <w:pPr>
              <w:pStyle w:val="Sraopastraipa"/>
              <w:numPr>
                <w:ilvl w:val="0"/>
                <w:numId w:val="46"/>
              </w:numPr>
              <w:spacing w:before="0" w:after="0" w:line="274" w:lineRule="auto"/>
              <w:ind w:right="-20"/>
              <w:rPr>
                <w:rFonts w:ascii="Calibri" w:eastAsia="Calibri" w:hAnsi="Calibri" w:cs="Calibri"/>
                <w:sz w:val="21"/>
                <w:szCs w:val="21"/>
                <w:lang w:val="lt-LT"/>
              </w:rPr>
            </w:pPr>
            <w:proofErr w:type="spellStart"/>
            <w:r w:rsidRPr="003273A3">
              <w:rPr>
                <w:rFonts w:ascii="Calibri" w:eastAsia="Calibri" w:hAnsi="Calibri" w:cs="Calibri"/>
                <w:sz w:val="21"/>
                <w:szCs w:val="21"/>
                <w:lang w:val="lt-LT"/>
              </w:rPr>
              <w:t>Cultivate</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practical</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technological</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decoration</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skills</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which</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can</w:t>
            </w:r>
            <w:proofErr w:type="spellEnd"/>
            <w:r w:rsidRPr="003273A3">
              <w:rPr>
                <w:rFonts w:ascii="Calibri" w:eastAsia="Calibri" w:hAnsi="Calibri" w:cs="Calibri"/>
                <w:sz w:val="21"/>
                <w:szCs w:val="21"/>
                <w:lang w:val="lt-LT"/>
              </w:rPr>
              <w:t xml:space="preserve"> be </w:t>
            </w:r>
            <w:proofErr w:type="spellStart"/>
            <w:r w:rsidRPr="003273A3">
              <w:rPr>
                <w:rFonts w:ascii="Calibri" w:eastAsia="Calibri" w:hAnsi="Calibri" w:cs="Calibri"/>
                <w:sz w:val="21"/>
                <w:szCs w:val="21"/>
                <w:lang w:val="lt-LT"/>
              </w:rPr>
              <w:t>useful</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in</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their</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daily</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lives</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and</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future</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projects</w:t>
            </w:r>
            <w:proofErr w:type="spellEnd"/>
            <w:r w:rsidRPr="003273A3">
              <w:rPr>
                <w:rFonts w:ascii="Calibri" w:eastAsia="Calibri" w:hAnsi="Calibri" w:cs="Calibri"/>
                <w:sz w:val="21"/>
                <w:szCs w:val="21"/>
                <w:lang w:val="lt-LT"/>
              </w:rPr>
              <w:t>.</w:t>
            </w:r>
          </w:p>
          <w:p w14:paraId="4FB7EB20" w14:textId="1533516F" w:rsidR="001C0A80" w:rsidRPr="003273A3" w:rsidRDefault="003273A3" w:rsidP="003273A3">
            <w:pPr>
              <w:pStyle w:val="Sraopastraipa"/>
              <w:numPr>
                <w:ilvl w:val="0"/>
                <w:numId w:val="46"/>
              </w:numPr>
              <w:spacing w:before="0" w:after="0" w:line="274" w:lineRule="auto"/>
              <w:ind w:right="-20"/>
              <w:rPr>
                <w:rFonts w:ascii="Calibri" w:eastAsia="Calibri" w:hAnsi="Calibri" w:cs="Calibri"/>
                <w:sz w:val="21"/>
                <w:szCs w:val="21"/>
                <w:lang w:val="lt-LT"/>
              </w:rPr>
            </w:pPr>
            <w:proofErr w:type="spellStart"/>
            <w:r w:rsidRPr="003273A3">
              <w:rPr>
                <w:rFonts w:ascii="Calibri" w:eastAsia="Calibri" w:hAnsi="Calibri" w:cs="Calibri"/>
                <w:sz w:val="21"/>
                <w:szCs w:val="21"/>
                <w:lang w:val="lt-LT"/>
              </w:rPr>
              <w:t>Understand</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that</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the</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consumption</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of</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textile</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products</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and</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the</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amount</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of</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waste</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generated</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depend</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solely</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on</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human</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consumption</w:t>
            </w:r>
            <w:proofErr w:type="spellEnd"/>
            <w:r w:rsidRPr="003273A3">
              <w:rPr>
                <w:rFonts w:ascii="Calibri" w:eastAsia="Calibri" w:hAnsi="Calibri" w:cs="Calibri"/>
                <w:sz w:val="21"/>
                <w:szCs w:val="21"/>
                <w:lang w:val="lt-LT"/>
              </w:rPr>
              <w:t xml:space="preserve"> </w:t>
            </w:r>
            <w:proofErr w:type="spellStart"/>
            <w:r w:rsidRPr="003273A3">
              <w:rPr>
                <w:rFonts w:ascii="Calibri" w:eastAsia="Calibri" w:hAnsi="Calibri" w:cs="Calibri"/>
                <w:sz w:val="21"/>
                <w:szCs w:val="21"/>
                <w:lang w:val="lt-LT"/>
              </w:rPr>
              <w:t>habits</w:t>
            </w:r>
            <w:proofErr w:type="spellEnd"/>
            <w:r w:rsidRPr="003273A3">
              <w:rPr>
                <w:rFonts w:ascii="Calibri" w:eastAsia="Calibri" w:hAnsi="Calibri" w:cs="Calibri"/>
                <w:sz w:val="21"/>
                <w:szCs w:val="21"/>
                <w:lang w:val="lt-LT"/>
              </w:rPr>
              <w:t>.</w:t>
            </w:r>
          </w:p>
        </w:tc>
        <w:tc>
          <w:tcPr>
            <w:tcW w:w="345" w:type="dxa"/>
          </w:tcPr>
          <w:p w14:paraId="48EA9B81" w14:textId="77777777" w:rsidR="00B83AB0" w:rsidRPr="006B7FF7" w:rsidRDefault="00B83AB0" w:rsidP="0013652A">
            <w:pPr>
              <w:rPr>
                <w:b/>
              </w:rPr>
            </w:pPr>
          </w:p>
        </w:tc>
      </w:tr>
      <w:tr w:rsidR="00FF7EBE" w14:paraId="0F277B82" w14:textId="77777777" w:rsidTr="0F5DC875">
        <w:trPr>
          <w:trHeight w:val="331"/>
        </w:trPr>
        <w:tc>
          <w:tcPr>
            <w:tcW w:w="2115" w:type="dxa"/>
          </w:tcPr>
          <w:p w14:paraId="3FB34919" w14:textId="27EE3AF4" w:rsidR="385F1ED7" w:rsidRDefault="02E71AD7" w:rsidP="25A445C8">
            <w:pPr>
              <w:spacing w:after="180" w:line="274" w:lineRule="auto"/>
              <w:rPr>
                <w:rFonts w:ascii="Calibri" w:eastAsia="Calibri" w:hAnsi="Calibri" w:cs="Calibri"/>
                <w:sz w:val="21"/>
                <w:szCs w:val="21"/>
              </w:rPr>
            </w:pPr>
            <w:r w:rsidRPr="25A445C8">
              <w:rPr>
                <w:rFonts w:ascii="Calibri" w:eastAsia="Calibri" w:hAnsi="Calibri" w:cs="Calibri"/>
                <w:b/>
                <w:bCs/>
                <w:sz w:val="21"/>
                <w:szCs w:val="21"/>
              </w:rPr>
              <w:t>Activity Contents</w:t>
            </w:r>
          </w:p>
          <w:p w14:paraId="60A72399" w14:textId="69C2C4ED" w:rsidR="385F1ED7" w:rsidRDefault="385F1ED7" w:rsidP="25A445C8">
            <w:pPr>
              <w:spacing w:after="180" w:line="274" w:lineRule="auto"/>
              <w:rPr>
                <w:rFonts w:ascii="Calibri" w:eastAsia="Calibri" w:hAnsi="Calibri" w:cs="Calibri"/>
                <w:b/>
                <w:bCs/>
                <w:sz w:val="21"/>
                <w:szCs w:val="21"/>
              </w:rPr>
            </w:pPr>
          </w:p>
        </w:tc>
        <w:tc>
          <w:tcPr>
            <w:tcW w:w="9060" w:type="dxa"/>
          </w:tcPr>
          <w:p w14:paraId="07EF1413" w14:textId="77777777" w:rsidR="003273A3" w:rsidRPr="003273A3" w:rsidRDefault="003273A3" w:rsidP="003273A3">
            <w:pPr>
              <w:spacing w:after="180" w:line="274" w:lineRule="auto"/>
              <w:ind w:left="-20" w:right="-20"/>
              <w:rPr>
                <w:rFonts w:ascii="Calibri" w:eastAsia="Calibri" w:hAnsi="Calibri" w:cs="Calibri"/>
                <w:b/>
                <w:bCs/>
                <w:sz w:val="21"/>
                <w:szCs w:val="21"/>
              </w:rPr>
            </w:pPr>
            <w:r w:rsidRPr="003273A3">
              <w:rPr>
                <w:rFonts w:ascii="Calibri" w:eastAsia="Calibri" w:hAnsi="Calibri" w:cs="Calibri"/>
                <w:b/>
                <w:bCs/>
                <w:sz w:val="21"/>
                <w:szCs w:val="21"/>
              </w:rPr>
              <w:t>Activity 1: Decorating a Sustainable Shopping Bag with an Environmental Theme.</w:t>
            </w:r>
          </w:p>
          <w:p w14:paraId="79E1E31B" w14:textId="77777777" w:rsidR="003273A3" w:rsidRPr="003273A3" w:rsidRDefault="003273A3" w:rsidP="003273A3">
            <w:pPr>
              <w:spacing w:after="180" w:line="274" w:lineRule="auto"/>
              <w:ind w:left="-20" w:right="-20"/>
              <w:rPr>
                <w:rFonts w:ascii="Calibri" w:eastAsia="Calibri" w:hAnsi="Calibri" w:cs="Calibri"/>
                <w:bCs/>
                <w:sz w:val="21"/>
                <w:szCs w:val="21"/>
              </w:rPr>
            </w:pPr>
            <w:r w:rsidRPr="003273A3">
              <w:rPr>
                <w:rFonts w:ascii="Calibri" w:eastAsia="Calibri" w:hAnsi="Calibri" w:cs="Calibri"/>
                <w:b/>
                <w:bCs/>
                <w:sz w:val="21"/>
                <w:szCs w:val="21"/>
              </w:rPr>
              <w:t xml:space="preserve">Theoretical Part </w:t>
            </w:r>
            <w:r w:rsidRPr="003273A3">
              <w:rPr>
                <w:rFonts w:ascii="Calibri" w:eastAsia="Calibri" w:hAnsi="Calibri" w:cs="Calibri"/>
                <w:bCs/>
                <w:sz w:val="21"/>
                <w:szCs w:val="21"/>
              </w:rPr>
              <w:t>(Duration: 20 min): Introductory Conversation. An invitation to share personal experiences on how many plastic bags their family consumes. Is it possible to reduce their usage? Discussing responsible consumption: rational use of materials (including secondary textile raw materials) in creative works. Problematic questions: Can old become new? What benefit/value is there to creativity in using items that no longer serve their direct purpose?</w:t>
            </w:r>
          </w:p>
          <w:p w14:paraId="69D28A94" w14:textId="77777777" w:rsidR="003273A3" w:rsidRPr="003273A3" w:rsidRDefault="003273A3" w:rsidP="003273A3">
            <w:pPr>
              <w:spacing w:after="180" w:line="274" w:lineRule="auto"/>
              <w:ind w:left="-20" w:right="-20"/>
              <w:rPr>
                <w:rFonts w:ascii="Calibri" w:eastAsia="Calibri" w:hAnsi="Calibri" w:cs="Calibri"/>
                <w:bCs/>
                <w:sz w:val="21"/>
                <w:szCs w:val="21"/>
              </w:rPr>
            </w:pPr>
            <w:r w:rsidRPr="003273A3">
              <w:rPr>
                <w:rFonts w:ascii="Calibri" w:eastAsia="Calibri" w:hAnsi="Calibri" w:cs="Calibri"/>
                <w:b/>
                <w:bCs/>
                <w:sz w:val="21"/>
                <w:szCs w:val="21"/>
              </w:rPr>
              <w:t xml:space="preserve">Material for the teacher. </w:t>
            </w:r>
            <w:r w:rsidRPr="003273A3">
              <w:rPr>
                <w:rFonts w:ascii="Calibri" w:eastAsia="Calibri" w:hAnsi="Calibri" w:cs="Calibri"/>
                <w:bCs/>
                <w:sz w:val="21"/>
                <w:szCs w:val="21"/>
              </w:rPr>
              <w:t>As the world becomes increasingly aware of the negative impact of disposable plastic bags on the environment, more people are choosing environmentally friendly alternatives while shopping. By choosing fabric bags, biodegradable packaging, and other environmentally friendly options, consumers can help fight plastic pollution and contribute to a cleaner and healthier world for future generations. Why?</w:t>
            </w:r>
          </w:p>
          <w:p w14:paraId="26DB6830" w14:textId="77777777" w:rsidR="003273A3" w:rsidRPr="003273A3" w:rsidRDefault="003273A3" w:rsidP="003273A3">
            <w:pPr>
              <w:pStyle w:val="Sraopastraipa"/>
              <w:numPr>
                <w:ilvl w:val="0"/>
                <w:numId w:val="47"/>
              </w:numPr>
              <w:spacing w:after="180" w:line="274" w:lineRule="auto"/>
              <w:ind w:right="-20"/>
              <w:rPr>
                <w:rFonts w:ascii="Calibri" w:eastAsia="Calibri" w:hAnsi="Calibri" w:cs="Calibri"/>
                <w:bCs/>
                <w:sz w:val="21"/>
                <w:szCs w:val="21"/>
              </w:rPr>
            </w:pPr>
            <w:r w:rsidRPr="003273A3">
              <w:rPr>
                <w:rFonts w:ascii="Calibri" w:eastAsia="Calibri" w:hAnsi="Calibri" w:cs="Calibri"/>
                <w:bCs/>
                <w:sz w:val="21"/>
                <w:szCs w:val="21"/>
              </w:rPr>
              <w:t>Fabric bags, made from cotton or canvas, save the environment because they use a minimal amount of waste and chemicals in production, making them a sustainable choice for consumers.</w:t>
            </w:r>
          </w:p>
          <w:p w14:paraId="4A38C723" w14:textId="77777777" w:rsidR="003273A3" w:rsidRPr="003273A3" w:rsidRDefault="003273A3" w:rsidP="003273A3">
            <w:pPr>
              <w:pStyle w:val="Sraopastraipa"/>
              <w:numPr>
                <w:ilvl w:val="0"/>
                <w:numId w:val="47"/>
              </w:numPr>
              <w:spacing w:after="180" w:line="274" w:lineRule="auto"/>
              <w:ind w:right="-20"/>
              <w:rPr>
                <w:rFonts w:ascii="Calibri" w:eastAsia="Calibri" w:hAnsi="Calibri" w:cs="Calibri"/>
                <w:bCs/>
                <w:sz w:val="21"/>
                <w:szCs w:val="21"/>
              </w:rPr>
            </w:pPr>
            <w:r w:rsidRPr="003273A3">
              <w:rPr>
                <w:rFonts w:ascii="Calibri" w:eastAsia="Calibri" w:hAnsi="Calibri" w:cs="Calibri"/>
                <w:bCs/>
                <w:sz w:val="21"/>
                <w:szCs w:val="21"/>
              </w:rPr>
              <w:t>Apart from fabric bags, there are many other environmentally friendly packaging options. For example, some companies use innovative materials such as seaweed or mushrooms to create edible packaging that can be consumed along with the product.</w:t>
            </w:r>
          </w:p>
          <w:p w14:paraId="7F3C7169" w14:textId="77777777" w:rsidR="003273A3" w:rsidRPr="003273A3" w:rsidRDefault="003273A3" w:rsidP="003273A3">
            <w:pPr>
              <w:pStyle w:val="Sraopastraipa"/>
              <w:numPr>
                <w:ilvl w:val="0"/>
                <w:numId w:val="47"/>
              </w:numPr>
              <w:spacing w:after="180" w:line="274" w:lineRule="auto"/>
              <w:ind w:right="-20"/>
              <w:rPr>
                <w:rFonts w:ascii="Calibri" w:eastAsia="Calibri" w:hAnsi="Calibri" w:cs="Calibri"/>
                <w:bCs/>
                <w:sz w:val="21"/>
                <w:szCs w:val="21"/>
              </w:rPr>
            </w:pPr>
            <w:r w:rsidRPr="003273A3">
              <w:rPr>
                <w:rFonts w:ascii="Calibri" w:eastAsia="Calibri" w:hAnsi="Calibri" w:cs="Calibri"/>
                <w:bCs/>
                <w:sz w:val="21"/>
                <w:szCs w:val="21"/>
              </w:rPr>
              <w:t>Other companies use biodegradable materials such as corn starch or bamboo to create compostable packaging that can be safely returned to the earth.</w:t>
            </w:r>
          </w:p>
          <w:p w14:paraId="192F886D" w14:textId="5EF948C2" w:rsidR="004A0772" w:rsidRPr="004A0772" w:rsidRDefault="003273A3" w:rsidP="003273A3">
            <w:pPr>
              <w:spacing w:after="180" w:line="274" w:lineRule="auto"/>
              <w:rPr>
                <w:rFonts w:ascii="Calibri" w:eastAsia="Calibri" w:hAnsi="Calibri" w:cs="Calibri"/>
                <w:sz w:val="21"/>
                <w:szCs w:val="21"/>
              </w:rPr>
            </w:pPr>
            <w:r w:rsidRPr="003273A3">
              <w:rPr>
                <w:rFonts w:ascii="Calibri" w:eastAsia="Calibri" w:hAnsi="Calibri" w:cs="Calibri"/>
                <w:bCs/>
                <w:sz w:val="21"/>
                <w:szCs w:val="21"/>
              </w:rPr>
              <w:t>Overall, moving towards reusable and sustainable packaging is a positive step in reducing waste and protecting the planet.</w:t>
            </w:r>
            <w:r>
              <w:rPr>
                <w:rFonts w:ascii="Calibri" w:eastAsia="Calibri" w:hAnsi="Calibri" w:cs="Calibri"/>
                <w:b/>
                <w:bCs/>
                <w:sz w:val="21"/>
                <w:szCs w:val="21"/>
              </w:rPr>
              <w:t xml:space="preserve"> </w:t>
            </w:r>
            <w:r w:rsidR="62A7ECBE" w:rsidRPr="4A63BC8D">
              <w:rPr>
                <w:rFonts w:ascii="Calibri" w:eastAsia="Calibri" w:hAnsi="Calibri" w:cs="Calibri"/>
                <w:sz w:val="21"/>
                <w:szCs w:val="21"/>
              </w:rPr>
              <w:t xml:space="preserve">Read more here </w:t>
            </w:r>
            <w:r w:rsidR="62F12C3F" w:rsidRPr="4A63BC8D">
              <w:rPr>
                <w:rFonts w:ascii="Calibri" w:eastAsia="Calibri" w:hAnsi="Calibri" w:cs="Calibri"/>
                <w:sz w:val="21"/>
                <w:szCs w:val="21"/>
              </w:rPr>
              <w:t>https://lt.scecolife.com/news/use-green-bags-to-protect-the-earth-73472614.html</w:t>
            </w:r>
          </w:p>
          <w:p w14:paraId="02062032" w14:textId="77777777" w:rsidR="004C4DDB" w:rsidRPr="004C4DDB" w:rsidRDefault="004C4DDB" w:rsidP="004C4DDB">
            <w:pPr>
              <w:spacing w:after="180" w:line="274" w:lineRule="auto"/>
              <w:rPr>
                <w:rFonts w:ascii="Calibri" w:eastAsia="Calibri" w:hAnsi="Calibri" w:cs="Calibri"/>
                <w:bCs/>
                <w:sz w:val="21"/>
                <w:szCs w:val="21"/>
              </w:rPr>
            </w:pPr>
            <w:r w:rsidRPr="004C4DDB">
              <w:rPr>
                <w:rFonts w:ascii="Calibri" w:eastAsia="Calibri" w:hAnsi="Calibri" w:cs="Calibri"/>
                <w:b/>
                <w:bCs/>
                <w:sz w:val="21"/>
                <w:szCs w:val="21"/>
              </w:rPr>
              <w:t xml:space="preserve">Task (Duration: 2-3 hours): </w:t>
            </w:r>
            <w:r w:rsidRPr="004C4DDB">
              <w:rPr>
                <w:rFonts w:ascii="Calibri" w:eastAsia="Calibri" w:hAnsi="Calibri" w:cs="Calibri"/>
                <w:bCs/>
                <w:sz w:val="21"/>
                <w:szCs w:val="21"/>
              </w:rPr>
              <w:t>Decorating a textile shopping bag with an environmental theme.</w:t>
            </w:r>
          </w:p>
          <w:p w14:paraId="217B1B2F" w14:textId="77777777" w:rsidR="004C4DDB" w:rsidRDefault="004C4DDB" w:rsidP="004C4DDB">
            <w:pPr>
              <w:spacing w:after="180" w:line="274" w:lineRule="auto"/>
              <w:rPr>
                <w:rFonts w:ascii="Calibri" w:eastAsia="Calibri" w:hAnsi="Calibri" w:cs="Calibri"/>
                <w:bCs/>
                <w:sz w:val="21"/>
                <w:szCs w:val="21"/>
              </w:rPr>
            </w:pPr>
            <w:r w:rsidRPr="004C4DDB">
              <w:rPr>
                <w:rFonts w:ascii="Calibri" w:eastAsia="Calibri" w:hAnsi="Calibri" w:cs="Calibri"/>
                <w:bCs/>
                <w:sz w:val="21"/>
                <w:szCs w:val="21"/>
              </w:rPr>
              <w:t>Video review. Technique of decorating a textile bag with textile markers (2 minutes).</w:t>
            </w:r>
          </w:p>
          <w:p w14:paraId="0CCCC232" w14:textId="2A768FE5" w:rsidR="3343E746" w:rsidRDefault="006D2782" w:rsidP="004C4DDB">
            <w:pPr>
              <w:spacing w:after="180" w:line="274" w:lineRule="auto"/>
              <w:rPr>
                <w:rFonts w:ascii="Calibri" w:eastAsia="Calibri" w:hAnsi="Calibri" w:cs="Calibri"/>
                <w:sz w:val="21"/>
                <w:szCs w:val="21"/>
              </w:rPr>
            </w:pPr>
            <w:hyperlink r:id="rId10">
              <w:r w:rsidR="3343E746" w:rsidRPr="4A63BC8D">
                <w:rPr>
                  <w:rStyle w:val="Hipersaitas"/>
                  <w:rFonts w:ascii="Calibri" w:eastAsia="Calibri" w:hAnsi="Calibri" w:cs="Calibri"/>
                  <w:sz w:val="21"/>
                  <w:szCs w:val="21"/>
                </w:rPr>
                <w:t>https://www.youtube.com/watch?v=UwTCetBAUHI</w:t>
              </w:r>
            </w:hyperlink>
          </w:p>
          <w:p w14:paraId="114854E1" w14:textId="77777777" w:rsidR="004C4DDB" w:rsidRPr="004C4DDB" w:rsidRDefault="004C4DDB" w:rsidP="004C4DDB">
            <w:pPr>
              <w:spacing w:after="180" w:line="274" w:lineRule="auto"/>
              <w:rPr>
                <w:rFonts w:ascii="Calibri" w:eastAsia="Calibri" w:hAnsi="Calibri" w:cs="Calibri"/>
                <w:sz w:val="21"/>
                <w:szCs w:val="21"/>
              </w:rPr>
            </w:pPr>
            <w:r w:rsidRPr="004C4DDB">
              <w:rPr>
                <w:rFonts w:ascii="Calibri" w:eastAsia="Calibri" w:hAnsi="Calibri" w:cs="Calibri"/>
                <w:sz w:val="21"/>
                <w:szCs w:val="21"/>
              </w:rPr>
              <w:t>After watching the video, the most important decorating rules are emphasized.</w:t>
            </w:r>
          </w:p>
          <w:p w14:paraId="1EECF18A" w14:textId="77777777" w:rsidR="004C4DDB" w:rsidRPr="004C4DDB" w:rsidRDefault="004C4DDB" w:rsidP="004C4DDB">
            <w:pPr>
              <w:spacing w:after="180" w:line="274" w:lineRule="auto"/>
              <w:rPr>
                <w:rFonts w:ascii="Calibri" w:eastAsia="Calibri" w:hAnsi="Calibri" w:cs="Calibri"/>
                <w:sz w:val="21"/>
                <w:szCs w:val="21"/>
              </w:rPr>
            </w:pPr>
          </w:p>
          <w:p w14:paraId="02FAFEA6" w14:textId="0E69D388" w:rsidR="004C4DDB" w:rsidRPr="004C4DDB" w:rsidRDefault="004C4DDB" w:rsidP="004C4DDB">
            <w:pPr>
              <w:spacing w:after="180" w:line="274" w:lineRule="auto"/>
              <w:rPr>
                <w:rFonts w:ascii="Calibri" w:eastAsia="Calibri" w:hAnsi="Calibri" w:cs="Calibri"/>
                <w:sz w:val="21"/>
                <w:szCs w:val="21"/>
              </w:rPr>
            </w:pPr>
            <w:r>
              <w:rPr>
                <w:rFonts w:ascii="Calibri" w:eastAsia="Calibri" w:hAnsi="Calibri" w:cs="Calibri"/>
                <w:sz w:val="21"/>
                <w:szCs w:val="21"/>
              </w:rPr>
              <w:t>STEP 1</w:t>
            </w:r>
            <w:r w:rsidRPr="004C4DDB">
              <w:rPr>
                <w:rFonts w:ascii="Calibri" w:eastAsia="Calibri" w:hAnsi="Calibri" w:cs="Calibri"/>
                <w:sz w:val="21"/>
                <w:szCs w:val="21"/>
              </w:rPr>
              <w:t>: Idea search, selection, systematization.</w:t>
            </w:r>
          </w:p>
          <w:p w14:paraId="7207CCAA" w14:textId="77777777" w:rsidR="004C4DDB" w:rsidRPr="004C4DDB" w:rsidRDefault="004C4DDB" w:rsidP="004C4DDB">
            <w:pPr>
              <w:pStyle w:val="Sraopastraipa"/>
              <w:numPr>
                <w:ilvl w:val="0"/>
                <w:numId w:val="48"/>
              </w:numPr>
              <w:spacing w:after="180" w:line="274" w:lineRule="auto"/>
              <w:rPr>
                <w:rFonts w:ascii="Calibri" w:eastAsia="Calibri" w:hAnsi="Calibri" w:cs="Calibri"/>
                <w:sz w:val="21"/>
                <w:szCs w:val="21"/>
              </w:rPr>
            </w:pPr>
            <w:r w:rsidRPr="004C4DDB">
              <w:rPr>
                <w:rFonts w:ascii="Calibri" w:eastAsia="Calibri" w:hAnsi="Calibri" w:cs="Calibri"/>
                <w:sz w:val="21"/>
                <w:szCs w:val="21"/>
              </w:rPr>
              <w:t>Searching for pictograms. Using IT to find environmental pictograms related to their chosen theme (e.g., recycling, sustainability, eco-products, ECO, reducing plastic waste). Capturing found pictograms.</w:t>
            </w:r>
          </w:p>
          <w:p w14:paraId="304395F7" w14:textId="77777777" w:rsidR="004C4DDB" w:rsidRPr="004C4DDB" w:rsidRDefault="004C4DDB" w:rsidP="004C4DDB">
            <w:pPr>
              <w:pStyle w:val="Sraopastraipa"/>
              <w:numPr>
                <w:ilvl w:val="0"/>
                <w:numId w:val="48"/>
              </w:numPr>
              <w:spacing w:after="180" w:line="274" w:lineRule="auto"/>
              <w:rPr>
                <w:rFonts w:ascii="Calibri" w:eastAsia="Calibri" w:hAnsi="Calibri" w:cs="Calibri"/>
                <w:sz w:val="21"/>
                <w:szCs w:val="21"/>
              </w:rPr>
            </w:pPr>
            <w:r w:rsidRPr="004C4DDB">
              <w:rPr>
                <w:rFonts w:ascii="Calibri" w:eastAsia="Calibri" w:hAnsi="Calibri" w:cs="Calibri"/>
                <w:sz w:val="21"/>
                <w:szCs w:val="21"/>
              </w:rPr>
              <w:t>Searching, selecting, and systematizing analogs.</w:t>
            </w:r>
          </w:p>
          <w:p w14:paraId="2BDCE70B" w14:textId="4A0EBD00" w:rsidR="004C4DDB" w:rsidRPr="004C4DDB" w:rsidRDefault="004C4DDB" w:rsidP="004C4DDB">
            <w:pPr>
              <w:spacing w:after="180" w:line="274" w:lineRule="auto"/>
              <w:rPr>
                <w:rFonts w:ascii="Calibri" w:eastAsia="Calibri" w:hAnsi="Calibri" w:cs="Calibri"/>
                <w:sz w:val="21"/>
                <w:szCs w:val="21"/>
              </w:rPr>
            </w:pPr>
            <w:r>
              <w:rPr>
                <w:rFonts w:ascii="Calibri" w:eastAsia="Calibri" w:hAnsi="Calibri" w:cs="Calibri"/>
                <w:sz w:val="21"/>
                <w:szCs w:val="21"/>
              </w:rPr>
              <w:t>STEP 2</w:t>
            </w:r>
            <w:r w:rsidRPr="004C4DDB">
              <w:rPr>
                <w:rFonts w:ascii="Calibri" w:eastAsia="Calibri" w:hAnsi="Calibri" w:cs="Calibri"/>
                <w:sz w:val="21"/>
                <w:szCs w:val="21"/>
              </w:rPr>
              <w:t>: Individually create 4 sketches on the chosen theme for decorating fabric bags, using both images and texts (environmental slogans or short message fragments that complement the pictograms).</w:t>
            </w:r>
          </w:p>
          <w:p w14:paraId="54986151" w14:textId="15C05144" w:rsidR="004C4DDB" w:rsidRPr="004C4DDB" w:rsidRDefault="004C4DDB" w:rsidP="004C4DDB">
            <w:pPr>
              <w:spacing w:after="180" w:line="274" w:lineRule="auto"/>
              <w:rPr>
                <w:rFonts w:ascii="Calibri" w:eastAsia="Calibri" w:hAnsi="Calibri" w:cs="Calibri"/>
                <w:sz w:val="21"/>
                <w:szCs w:val="21"/>
              </w:rPr>
            </w:pPr>
            <w:r>
              <w:rPr>
                <w:rFonts w:ascii="Calibri" w:eastAsia="Calibri" w:hAnsi="Calibri" w:cs="Calibri"/>
                <w:sz w:val="21"/>
                <w:szCs w:val="21"/>
              </w:rPr>
              <w:t>STEP 3</w:t>
            </w:r>
            <w:r w:rsidRPr="004C4DDB">
              <w:rPr>
                <w:rFonts w:ascii="Calibri" w:eastAsia="Calibri" w:hAnsi="Calibri" w:cs="Calibri"/>
                <w:sz w:val="21"/>
                <w:szCs w:val="21"/>
              </w:rPr>
              <w:t>: Discussion and sharing: After creating the sketches, a discussion is organized where students share their creative ideas and explain why they chose specific pictograms or text fragments. This is a great opportunity to express thoughts on the importance of environmental protection and to create sustainable design;</w:t>
            </w:r>
          </w:p>
          <w:p w14:paraId="74DA55D6" w14:textId="23DDB2CC" w:rsidR="004C4DDB" w:rsidRPr="004C4DDB" w:rsidRDefault="004C4DDB" w:rsidP="004C4DDB">
            <w:pPr>
              <w:spacing w:after="180" w:line="274" w:lineRule="auto"/>
              <w:rPr>
                <w:rFonts w:ascii="Calibri" w:eastAsia="Calibri" w:hAnsi="Calibri" w:cs="Calibri"/>
                <w:sz w:val="21"/>
                <w:szCs w:val="21"/>
              </w:rPr>
            </w:pPr>
            <w:r>
              <w:rPr>
                <w:rFonts w:ascii="Calibri" w:eastAsia="Calibri" w:hAnsi="Calibri" w:cs="Calibri"/>
                <w:sz w:val="21"/>
                <w:szCs w:val="21"/>
              </w:rPr>
              <w:t>STEP 4</w:t>
            </w:r>
            <w:r w:rsidRPr="004C4DDB">
              <w:rPr>
                <w:rFonts w:ascii="Calibri" w:eastAsia="Calibri" w:hAnsi="Calibri" w:cs="Calibri"/>
                <w:sz w:val="21"/>
                <w:szCs w:val="21"/>
              </w:rPr>
              <w:t>: After discussing with the teacher, choose the sketch that best matches the task.</w:t>
            </w:r>
          </w:p>
          <w:p w14:paraId="771BE4C8" w14:textId="11F9719B" w:rsidR="004C4DDB" w:rsidRPr="004C4DDB" w:rsidRDefault="004C4DDB" w:rsidP="004C4DDB">
            <w:pPr>
              <w:spacing w:after="180" w:line="274" w:lineRule="auto"/>
              <w:rPr>
                <w:rFonts w:ascii="Calibri" w:eastAsia="Calibri" w:hAnsi="Calibri" w:cs="Calibri"/>
                <w:sz w:val="21"/>
                <w:szCs w:val="21"/>
              </w:rPr>
            </w:pPr>
            <w:r>
              <w:rPr>
                <w:rFonts w:ascii="Calibri" w:eastAsia="Calibri" w:hAnsi="Calibri" w:cs="Calibri"/>
                <w:sz w:val="21"/>
                <w:szCs w:val="21"/>
              </w:rPr>
              <w:t>STEP 5</w:t>
            </w:r>
            <w:r w:rsidRPr="004C4DDB">
              <w:rPr>
                <w:rFonts w:ascii="Calibri" w:eastAsia="Calibri" w:hAnsi="Calibri" w:cs="Calibri"/>
                <w:sz w:val="21"/>
                <w:szCs w:val="21"/>
              </w:rPr>
              <w:t>: Based on the chosen sketch, draw the design of the discussed size on paper.</w:t>
            </w:r>
          </w:p>
          <w:p w14:paraId="0424B82F" w14:textId="40201687" w:rsidR="004C4DDB" w:rsidRPr="004C4DDB" w:rsidRDefault="004C4DDB" w:rsidP="004C4DDB">
            <w:pPr>
              <w:spacing w:after="180" w:line="274" w:lineRule="auto"/>
              <w:rPr>
                <w:rFonts w:ascii="Calibri" w:eastAsia="Calibri" w:hAnsi="Calibri" w:cs="Calibri"/>
                <w:sz w:val="21"/>
                <w:szCs w:val="21"/>
              </w:rPr>
            </w:pPr>
            <w:r>
              <w:rPr>
                <w:rFonts w:ascii="Calibri" w:eastAsia="Calibri" w:hAnsi="Calibri" w:cs="Calibri"/>
                <w:sz w:val="21"/>
                <w:szCs w:val="21"/>
              </w:rPr>
              <w:t>STEP 6</w:t>
            </w:r>
            <w:r w:rsidRPr="004C4DDB">
              <w:rPr>
                <w:rFonts w:ascii="Calibri" w:eastAsia="Calibri" w:hAnsi="Calibri" w:cs="Calibri"/>
                <w:sz w:val="21"/>
                <w:szCs w:val="21"/>
              </w:rPr>
              <w:t>: Systematically, with quality and resource efficiency, decorate the textile bag with the chosen technique, tidy up the workspace at the end of the lesson.</w:t>
            </w:r>
          </w:p>
          <w:p w14:paraId="0FBA895E" w14:textId="11E697A2" w:rsidR="004C4DDB" w:rsidRPr="004C4DDB" w:rsidRDefault="004C4DDB" w:rsidP="004C4DDB">
            <w:pPr>
              <w:spacing w:after="180" w:line="274" w:lineRule="auto"/>
              <w:rPr>
                <w:rFonts w:ascii="Calibri" w:eastAsia="Calibri" w:hAnsi="Calibri" w:cs="Calibri"/>
                <w:sz w:val="21"/>
                <w:szCs w:val="21"/>
              </w:rPr>
            </w:pPr>
            <w:r>
              <w:rPr>
                <w:rFonts w:ascii="Calibri" w:eastAsia="Calibri" w:hAnsi="Calibri" w:cs="Calibri"/>
                <w:sz w:val="21"/>
                <w:szCs w:val="21"/>
              </w:rPr>
              <w:t>STEP 7</w:t>
            </w:r>
            <w:r w:rsidRPr="004C4DDB">
              <w:rPr>
                <w:rFonts w:ascii="Calibri" w:eastAsia="Calibri" w:hAnsi="Calibri" w:cs="Calibri"/>
                <w:sz w:val="21"/>
                <w:szCs w:val="21"/>
              </w:rPr>
              <w:t>: Calculate the product's cost and compare it with similar products for sale.</w:t>
            </w:r>
          </w:p>
          <w:p w14:paraId="7A4B7E21" w14:textId="03B48556" w:rsidR="385F1ED7" w:rsidRPr="004A0772" w:rsidRDefault="004C4DDB" w:rsidP="004C4DDB">
            <w:pPr>
              <w:spacing w:after="180" w:line="274" w:lineRule="auto"/>
              <w:rPr>
                <w:rFonts w:ascii="Calibri" w:eastAsia="Calibri" w:hAnsi="Calibri" w:cs="Calibri"/>
                <w:bCs/>
                <w:sz w:val="21"/>
                <w:szCs w:val="21"/>
              </w:rPr>
            </w:pPr>
            <w:r w:rsidRPr="004C4DDB">
              <w:rPr>
                <w:rFonts w:ascii="Calibri" w:eastAsia="Calibri" w:hAnsi="Calibri" w:cs="Calibri"/>
                <w:sz w:val="21"/>
                <w:szCs w:val="21"/>
              </w:rPr>
              <w:t>Presentation of work, self-assessment. State the value and benefit of the work to the individual</w:t>
            </w:r>
            <w:r>
              <w:rPr>
                <w:rFonts w:ascii="Calibri" w:eastAsia="Calibri" w:hAnsi="Calibri" w:cs="Calibri"/>
                <w:sz w:val="21"/>
                <w:szCs w:val="21"/>
              </w:rPr>
              <w:t>, society, and the environment.</w:t>
            </w:r>
          </w:p>
        </w:tc>
        <w:tc>
          <w:tcPr>
            <w:tcW w:w="345" w:type="dxa"/>
          </w:tcPr>
          <w:p w14:paraId="159BA577" w14:textId="77777777" w:rsidR="00FF7EBE" w:rsidRPr="006B7FF7" w:rsidRDefault="00FF7EBE" w:rsidP="0013652A">
            <w:pPr>
              <w:rPr>
                <w:b/>
              </w:rPr>
            </w:pPr>
          </w:p>
        </w:tc>
      </w:tr>
      <w:tr w:rsidR="00B83AB0" w14:paraId="09BD8F33" w14:textId="77777777" w:rsidTr="0F5DC875">
        <w:trPr>
          <w:trHeight w:val="331"/>
        </w:trPr>
        <w:tc>
          <w:tcPr>
            <w:tcW w:w="2115" w:type="dxa"/>
          </w:tcPr>
          <w:p w14:paraId="73721108" w14:textId="52260D86" w:rsidR="385F1ED7" w:rsidRDefault="6E828815" w:rsidP="25A445C8">
            <w:pPr>
              <w:spacing w:after="180" w:line="274" w:lineRule="auto"/>
              <w:rPr>
                <w:rFonts w:ascii="Calibri" w:eastAsia="Calibri" w:hAnsi="Calibri" w:cs="Calibri"/>
                <w:sz w:val="21"/>
                <w:szCs w:val="21"/>
              </w:rPr>
            </w:pPr>
            <w:r w:rsidRPr="25A445C8">
              <w:rPr>
                <w:rFonts w:ascii="Calibri" w:eastAsia="Calibri" w:hAnsi="Calibri" w:cs="Calibri"/>
                <w:b/>
                <w:bCs/>
                <w:sz w:val="21"/>
                <w:szCs w:val="21"/>
              </w:rPr>
              <w:t>Assessments</w:t>
            </w:r>
          </w:p>
          <w:p w14:paraId="2FCCF79A" w14:textId="5269A693" w:rsidR="385F1ED7" w:rsidRDefault="385F1ED7" w:rsidP="25A445C8">
            <w:pPr>
              <w:spacing w:after="180" w:line="274" w:lineRule="auto"/>
              <w:rPr>
                <w:rFonts w:ascii="Calibri" w:eastAsia="Calibri" w:hAnsi="Calibri" w:cs="Calibri"/>
                <w:b/>
                <w:bCs/>
                <w:sz w:val="21"/>
                <w:szCs w:val="21"/>
              </w:rPr>
            </w:pPr>
          </w:p>
        </w:tc>
        <w:tc>
          <w:tcPr>
            <w:tcW w:w="9060" w:type="dxa"/>
          </w:tcPr>
          <w:p w14:paraId="626BDB08" w14:textId="087CF853" w:rsidR="00111953" w:rsidRPr="004C4DDB" w:rsidRDefault="004C4DDB" w:rsidP="25A445C8">
            <w:pPr>
              <w:pStyle w:val="paragraph"/>
              <w:spacing w:before="0" w:beforeAutospacing="0" w:after="0" w:afterAutospacing="0"/>
              <w:textAlignment w:val="baseline"/>
              <w:rPr>
                <w:rFonts w:ascii="Calibri" w:eastAsia="Calibri" w:hAnsi="Calibri" w:cs="Calibri"/>
                <w:sz w:val="21"/>
                <w:szCs w:val="21"/>
              </w:rPr>
            </w:pPr>
            <w:r w:rsidRPr="004C4DDB">
              <w:rPr>
                <w:rStyle w:val="normaltextrun"/>
                <w:rFonts w:ascii="Calibri" w:eastAsiaTheme="minorEastAsia" w:hAnsi="Calibri" w:cs="Calibri"/>
                <w:bCs/>
                <w:sz w:val="21"/>
                <w:szCs w:val="21"/>
              </w:rPr>
              <w:t xml:space="preserve">Assessment </w:t>
            </w:r>
            <w:proofErr w:type="spellStart"/>
            <w:r w:rsidRPr="004C4DDB">
              <w:rPr>
                <w:rStyle w:val="normaltextrun"/>
                <w:rFonts w:ascii="Calibri" w:eastAsiaTheme="minorEastAsia" w:hAnsi="Calibri" w:cs="Calibri"/>
                <w:bCs/>
                <w:sz w:val="21"/>
                <w:szCs w:val="21"/>
              </w:rPr>
              <w:t>and</w:t>
            </w:r>
            <w:proofErr w:type="spellEnd"/>
            <w:r w:rsidRPr="004C4DDB">
              <w:rPr>
                <w:rStyle w:val="normaltextrun"/>
                <w:rFonts w:ascii="Calibri" w:eastAsiaTheme="minorEastAsia" w:hAnsi="Calibri" w:cs="Calibri"/>
                <w:bCs/>
                <w:sz w:val="21"/>
                <w:szCs w:val="21"/>
              </w:rPr>
              <w:t xml:space="preserve"> </w:t>
            </w:r>
            <w:proofErr w:type="spellStart"/>
            <w:r w:rsidRPr="004C4DDB">
              <w:rPr>
                <w:rStyle w:val="normaltextrun"/>
                <w:rFonts w:ascii="Calibri" w:eastAsiaTheme="minorEastAsia" w:hAnsi="Calibri" w:cs="Calibri"/>
                <w:bCs/>
                <w:sz w:val="21"/>
                <w:szCs w:val="21"/>
              </w:rPr>
              <w:t>Self-assessment</w:t>
            </w:r>
            <w:proofErr w:type="spellEnd"/>
            <w:r w:rsidRPr="004C4DDB">
              <w:rPr>
                <w:rStyle w:val="normaltextrun"/>
                <w:rFonts w:ascii="Calibri" w:eastAsiaTheme="minorEastAsia" w:hAnsi="Calibri" w:cs="Calibri"/>
                <w:bCs/>
                <w:sz w:val="21"/>
                <w:szCs w:val="21"/>
              </w:rPr>
              <w:t xml:space="preserve"> </w:t>
            </w:r>
            <w:proofErr w:type="spellStart"/>
            <w:r w:rsidRPr="004C4DDB">
              <w:rPr>
                <w:rStyle w:val="normaltextrun"/>
                <w:rFonts w:ascii="Calibri" w:eastAsiaTheme="minorEastAsia" w:hAnsi="Calibri" w:cs="Calibri"/>
                <w:bCs/>
                <w:sz w:val="21"/>
                <w:szCs w:val="21"/>
              </w:rPr>
              <w:t>Criteria</w:t>
            </w:r>
            <w:proofErr w:type="spellEnd"/>
            <w:r w:rsidRPr="004C4DDB">
              <w:rPr>
                <w:rStyle w:val="normaltextrun"/>
                <w:rFonts w:ascii="Calibri" w:eastAsiaTheme="minorEastAsia" w:hAnsi="Calibri" w:cs="Calibri"/>
                <w:bCs/>
                <w:sz w:val="21"/>
                <w:szCs w:val="21"/>
              </w:rPr>
              <w:t xml:space="preserve"> (</w:t>
            </w:r>
            <w:proofErr w:type="spellStart"/>
            <w:r w:rsidRPr="004C4DDB">
              <w:rPr>
                <w:rStyle w:val="normaltextrun"/>
                <w:rFonts w:ascii="Calibri" w:eastAsiaTheme="minorEastAsia" w:hAnsi="Calibri" w:cs="Calibri"/>
                <w:bCs/>
                <w:sz w:val="21"/>
                <w:szCs w:val="21"/>
              </w:rPr>
              <w:t>Appendix</w:t>
            </w:r>
            <w:proofErr w:type="spellEnd"/>
            <w:r w:rsidRPr="004C4DDB">
              <w:rPr>
                <w:rStyle w:val="normaltextrun"/>
                <w:rFonts w:ascii="Calibri" w:eastAsiaTheme="minorEastAsia" w:hAnsi="Calibri" w:cs="Calibri"/>
                <w:bCs/>
                <w:sz w:val="21"/>
                <w:szCs w:val="21"/>
              </w:rPr>
              <w:t xml:space="preserve"> 1)</w:t>
            </w:r>
            <w:r w:rsidR="0EB313B9" w:rsidRPr="004C4DDB">
              <w:rPr>
                <w:rFonts w:ascii="Calibri" w:eastAsia="Calibri" w:hAnsi="Calibri" w:cs="Calibri"/>
                <w:bCs/>
                <w:sz w:val="21"/>
                <w:szCs w:val="21"/>
              </w:rPr>
              <w:t xml:space="preserve"> </w:t>
            </w:r>
          </w:p>
          <w:p w14:paraId="280F2509" w14:textId="79AE78BA" w:rsidR="00111953" w:rsidRPr="004C4DDB" w:rsidRDefault="00111953" w:rsidP="346A51F1">
            <w:pPr>
              <w:pStyle w:val="paragraph"/>
              <w:spacing w:before="0" w:beforeAutospacing="0" w:after="0" w:afterAutospacing="0"/>
              <w:ind w:left="840"/>
              <w:textAlignment w:val="baseline"/>
              <w:rPr>
                <w:rFonts w:ascii="Calibri" w:eastAsia="Calibri" w:hAnsi="Calibri" w:cs="Calibri"/>
                <w:sz w:val="21"/>
                <w:szCs w:val="21"/>
              </w:rPr>
            </w:pPr>
          </w:p>
        </w:tc>
        <w:tc>
          <w:tcPr>
            <w:tcW w:w="345" w:type="dxa"/>
          </w:tcPr>
          <w:p w14:paraId="145E8914" w14:textId="77777777" w:rsidR="00B83AB0" w:rsidRPr="006B7FF7" w:rsidRDefault="00B83AB0" w:rsidP="0013652A">
            <w:pPr>
              <w:rPr>
                <w:b/>
              </w:rPr>
            </w:pPr>
          </w:p>
        </w:tc>
      </w:tr>
      <w:tr w:rsidR="385F1ED7" w14:paraId="7E6DAFA6" w14:textId="77777777" w:rsidTr="0F5DC875">
        <w:trPr>
          <w:trHeight w:val="331"/>
        </w:trPr>
        <w:tc>
          <w:tcPr>
            <w:tcW w:w="2115" w:type="dxa"/>
          </w:tcPr>
          <w:p w14:paraId="55F4B53D" w14:textId="2DBFF545" w:rsidR="385F1ED7" w:rsidRDefault="080D709B" w:rsidP="25A445C8">
            <w:pPr>
              <w:spacing w:after="180" w:line="274" w:lineRule="auto"/>
              <w:rPr>
                <w:rFonts w:ascii="Calibri" w:eastAsia="Calibri" w:hAnsi="Calibri" w:cs="Calibri"/>
                <w:sz w:val="21"/>
                <w:szCs w:val="21"/>
              </w:rPr>
            </w:pPr>
            <w:r w:rsidRPr="25A445C8">
              <w:rPr>
                <w:rFonts w:ascii="Calibri" w:eastAsia="Calibri" w:hAnsi="Calibri" w:cs="Calibri"/>
                <w:b/>
                <w:bCs/>
                <w:sz w:val="21"/>
                <w:szCs w:val="21"/>
              </w:rPr>
              <w:t xml:space="preserve"> </w:t>
            </w:r>
            <w:r w:rsidR="5CE18724" w:rsidRPr="25A445C8">
              <w:rPr>
                <w:rFonts w:ascii="Calibri" w:eastAsia="Calibri" w:hAnsi="Calibri" w:cs="Calibri"/>
                <w:b/>
                <w:bCs/>
                <w:sz w:val="21"/>
                <w:szCs w:val="21"/>
              </w:rPr>
              <w:t>Key Competences</w:t>
            </w:r>
          </w:p>
          <w:p w14:paraId="4462D525" w14:textId="1C443BAE" w:rsidR="385F1ED7" w:rsidRDefault="385F1ED7" w:rsidP="25A445C8">
            <w:pPr>
              <w:spacing w:after="180" w:line="274" w:lineRule="auto"/>
              <w:rPr>
                <w:rFonts w:ascii="Calibri" w:eastAsia="Calibri" w:hAnsi="Calibri" w:cs="Calibri"/>
                <w:b/>
                <w:bCs/>
                <w:sz w:val="21"/>
                <w:szCs w:val="21"/>
              </w:rPr>
            </w:pPr>
          </w:p>
        </w:tc>
        <w:tc>
          <w:tcPr>
            <w:tcW w:w="9060" w:type="dxa"/>
          </w:tcPr>
          <w:p w14:paraId="43EEAEB7" w14:textId="77777777" w:rsidR="00132055" w:rsidRPr="004C4DDB" w:rsidRDefault="00132055" w:rsidP="004C4DDB">
            <w:pPr>
              <w:pStyle w:val="Sraopastraipa"/>
              <w:numPr>
                <w:ilvl w:val="0"/>
                <w:numId w:val="49"/>
              </w:numPr>
              <w:spacing w:after="0" w:line="274" w:lineRule="auto"/>
              <w:ind w:right="-20"/>
              <w:rPr>
                <w:rFonts w:ascii="Calibri" w:eastAsia="Calibri" w:hAnsi="Calibri" w:cs="Calibri"/>
                <w:sz w:val="21"/>
                <w:szCs w:val="21"/>
              </w:rPr>
            </w:pPr>
            <w:r w:rsidRPr="004C4DDB">
              <w:rPr>
                <w:rFonts w:ascii="Calibri" w:eastAsia="Calibri" w:hAnsi="Calibri" w:cs="Calibri"/>
                <w:sz w:val="21"/>
                <w:szCs w:val="21"/>
              </w:rPr>
              <w:t xml:space="preserve">Creativity competence   </w:t>
            </w:r>
          </w:p>
          <w:p w14:paraId="547F0A7E" w14:textId="227B62C2" w:rsidR="00132055" w:rsidRPr="004C4DDB" w:rsidRDefault="00132055" w:rsidP="004C4DDB">
            <w:pPr>
              <w:pStyle w:val="Sraopastraipa"/>
              <w:numPr>
                <w:ilvl w:val="0"/>
                <w:numId w:val="49"/>
              </w:numPr>
              <w:spacing w:after="0" w:line="274" w:lineRule="auto"/>
              <w:ind w:right="-20"/>
              <w:rPr>
                <w:rFonts w:ascii="Calibri" w:eastAsia="Calibri" w:hAnsi="Calibri" w:cs="Calibri"/>
                <w:sz w:val="21"/>
                <w:szCs w:val="21"/>
              </w:rPr>
            </w:pPr>
            <w:r w:rsidRPr="004C4DDB">
              <w:rPr>
                <w:rFonts w:ascii="Calibri" w:eastAsia="Calibri" w:hAnsi="Calibri" w:cs="Calibri"/>
                <w:sz w:val="21"/>
                <w:szCs w:val="21"/>
              </w:rPr>
              <w:t xml:space="preserve">Digital competence   </w:t>
            </w:r>
          </w:p>
          <w:p w14:paraId="4320E69F" w14:textId="07D040B3" w:rsidR="00132055" w:rsidRPr="004C4DDB" w:rsidRDefault="00132055" w:rsidP="004C4DDB">
            <w:pPr>
              <w:pStyle w:val="Sraopastraipa"/>
              <w:numPr>
                <w:ilvl w:val="0"/>
                <w:numId w:val="49"/>
              </w:numPr>
              <w:spacing w:after="0" w:line="274" w:lineRule="auto"/>
              <w:ind w:right="-20"/>
              <w:rPr>
                <w:rFonts w:ascii="Calibri" w:eastAsia="Calibri" w:hAnsi="Calibri" w:cs="Calibri"/>
                <w:sz w:val="21"/>
                <w:szCs w:val="21"/>
              </w:rPr>
            </w:pPr>
            <w:r w:rsidRPr="004C4DDB">
              <w:rPr>
                <w:rFonts w:ascii="Calibri" w:eastAsia="Calibri" w:hAnsi="Calibri" w:cs="Calibri"/>
                <w:sz w:val="21"/>
                <w:szCs w:val="21"/>
              </w:rPr>
              <w:t xml:space="preserve">Cognitive competence   </w:t>
            </w:r>
          </w:p>
          <w:p w14:paraId="3A47E3CA" w14:textId="77777777" w:rsidR="00132055" w:rsidRPr="004C4DDB" w:rsidRDefault="00132055" w:rsidP="004C4DDB">
            <w:pPr>
              <w:pStyle w:val="Sraopastraipa"/>
              <w:numPr>
                <w:ilvl w:val="0"/>
                <w:numId w:val="49"/>
              </w:numPr>
              <w:spacing w:after="0" w:line="274" w:lineRule="auto"/>
              <w:ind w:right="-20"/>
              <w:rPr>
                <w:rFonts w:ascii="Calibri" w:eastAsia="Calibri" w:hAnsi="Calibri" w:cs="Calibri"/>
                <w:sz w:val="21"/>
                <w:szCs w:val="21"/>
              </w:rPr>
            </w:pPr>
            <w:r w:rsidRPr="004C4DDB">
              <w:rPr>
                <w:rFonts w:ascii="Calibri" w:eastAsia="Calibri" w:hAnsi="Calibri" w:cs="Calibri"/>
                <w:sz w:val="21"/>
                <w:szCs w:val="21"/>
              </w:rPr>
              <w:t xml:space="preserve">Communication competence   </w:t>
            </w:r>
          </w:p>
          <w:p w14:paraId="2B0810A0" w14:textId="1DE02067" w:rsidR="00DF2476" w:rsidRPr="004C4DDB" w:rsidRDefault="00132055" w:rsidP="004C4DDB">
            <w:pPr>
              <w:pStyle w:val="Sraopastraipa"/>
              <w:numPr>
                <w:ilvl w:val="0"/>
                <w:numId w:val="49"/>
              </w:numPr>
              <w:spacing w:after="0" w:line="274" w:lineRule="auto"/>
              <w:ind w:right="-20"/>
              <w:rPr>
                <w:rFonts w:ascii="Calibri" w:eastAsia="Calibri" w:hAnsi="Calibri" w:cs="Calibri"/>
                <w:sz w:val="21"/>
                <w:szCs w:val="21"/>
              </w:rPr>
            </w:pPr>
            <w:r w:rsidRPr="004C4DDB">
              <w:rPr>
                <w:rFonts w:ascii="Calibri" w:eastAsia="Calibri" w:hAnsi="Calibri" w:cs="Calibri"/>
                <w:sz w:val="21"/>
                <w:szCs w:val="21"/>
              </w:rPr>
              <w:t>Citizenship competence  </w:t>
            </w:r>
          </w:p>
        </w:tc>
        <w:tc>
          <w:tcPr>
            <w:tcW w:w="345" w:type="dxa"/>
          </w:tcPr>
          <w:p w14:paraId="00C47D78" w14:textId="52B550B5" w:rsidR="385F1ED7" w:rsidRDefault="385F1ED7" w:rsidP="385F1ED7">
            <w:pPr>
              <w:rPr>
                <w:b/>
                <w:bCs/>
              </w:rPr>
            </w:pPr>
          </w:p>
        </w:tc>
      </w:tr>
      <w:tr w:rsidR="385F1ED7" w14:paraId="736E04EB" w14:textId="77777777" w:rsidTr="0F5DC875">
        <w:trPr>
          <w:trHeight w:val="331"/>
        </w:trPr>
        <w:tc>
          <w:tcPr>
            <w:tcW w:w="2115" w:type="dxa"/>
          </w:tcPr>
          <w:p w14:paraId="5325C06F" w14:textId="2AC64437" w:rsidR="385F1ED7" w:rsidRDefault="5A1DF554" w:rsidP="25A445C8">
            <w:pPr>
              <w:spacing w:after="180" w:line="274" w:lineRule="auto"/>
              <w:rPr>
                <w:rFonts w:ascii="Calibri" w:eastAsia="Calibri" w:hAnsi="Calibri" w:cs="Calibri"/>
                <w:sz w:val="21"/>
                <w:szCs w:val="21"/>
              </w:rPr>
            </w:pPr>
            <w:r w:rsidRPr="25A445C8">
              <w:rPr>
                <w:rFonts w:ascii="Calibri" w:eastAsia="Calibri" w:hAnsi="Calibri" w:cs="Calibri"/>
                <w:b/>
                <w:bCs/>
                <w:sz w:val="21"/>
                <w:szCs w:val="21"/>
              </w:rPr>
              <w:t>Connections with Eco STEAM</w:t>
            </w:r>
          </w:p>
          <w:p w14:paraId="7289390F" w14:textId="7E017D72" w:rsidR="385F1ED7" w:rsidRDefault="385F1ED7" w:rsidP="25A445C8">
            <w:pPr>
              <w:spacing w:after="180" w:line="274" w:lineRule="auto"/>
              <w:rPr>
                <w:rFonts w:ascii="Calibri" w:eastAsia="Calibri" w:hAnsi="Calibri" w:cs="Calibri"/>
                <w:b/>
                <w:bCs/>
                <w:sz w:val="21"/>
                <w:szCs w:val="21"/>
              </w:rPr>
            </w:pPr>
          </w:p>
        </w:tc>
        <w:tc>
          <w:tcPr>
            <w:tcW w:w="9060" w:type="dxa"/>
          </w:tcPr>
          <w:p w14:paraId="4861ECDB" w14:textId="42C9AE1D" w:rsidR="00C74DA9" w:rsidRPr="00C74DA9" w:rsidRDefault="003F6C2B" w:rsidP="00C74DA9">
            <w:pPr>
              <w:pStyle w:val="paragraph"/>
              <w:spacing w:before="0" w:after="0"/>
              <w:textAlignment w:val="baseline"/>
              <w:rPr>
                <w:rFonts w:asciiTheme="minorHAnsi" w:hAnsiTheme="minorHAnsi" w:cs="Segoe UI"/>
                <w:color w:val="00B050"/>
                <w:sz w:val="20"/>
                <w:szCs w:val="20"/>
              </w:rPr>
            </w:pPr>
            <w:proofErr w:type="spellStart"/>
            <w:r w:rsidRPr="00C74DA9">
              <w:rPr>
                <w:rFonts w:asciiTheme="minorHAnsi" w:hAnsiTheme="minorHAnsi" w:cs="Segoe UI"/>
                <w:color w:val="00B050"/>
                <w:sz w:val="20"/>
                <w:szCs w:val="20"/>
              </w:rPr>
              <w:t>Eco</w:t>
            </w:r>
            <w:proofErr w:type="spellEnd"/>
            <w:r w:rsidRPr="00C74DA9">
              <w:rPr>
                <w:rFonts w:asciiTheme="minorHAnsi" w:hAnsiTheme="minorHAnsi" w:cs="Segoe UI"/>
                <w:color w:val="00B050"/>
                <w:sz w:val="20"/>
                <w:szCs w:val="20"/>
              </w:rPr>
              <w:t xml:space="preserve"> </w:t>
            </w:r>
            <w:r w:rsidR="00C74DA9" w:rsidRPr="00C74DA9">
              <w:rPr>
                <w:rFonts w:asciiTheme="minorHAnsi" w:hAnsiTheme="minorHAnsi" w:cs="Segoe UI"/>
                <w:color w:val="00B050"/>
                <w:sz w:val="20"/>
                <w:szCs w:val="20"/>
              </w:rPr>
              <w:t xml:space="preserve">- </w:t>
            </w:r>
            <w:proofErr w:type="spellStart"/>
            <w:r w:rsidR="00C74DA9" w:rsidRPr="00C74DA9">
              <w:rPr>
                <w:rFonts w:asciiTheme="minorHAnsi" w:hAnsiTheme="minorHAnsi" w:cs="Segoe UI"/>
                <w:color w:val="00B050"/>
                <w:sz w:val="20"/>
                <w:szCs w:val="20"/>
              </w:rPr>
              <w:t>Sustainable</w:t>
            </w:r>
            <w:proofErr w:type="spellEnd"/>
            <w:r w:rsidR="00C74DA9" w:rsidRPr="00C74DA9">
              <w:rPr>
                <w:rFonts w:asciiTheme="minorHAnsi" w:hAnsiTheme="minorHAnsi" w:cs="Segoe UI"/>
                <w:color w:val="00B050"/>
                <w:sz w:val="20"/>
                <w:szCs w:val="20"/>
              </w:rPr>
              <w:t xml:space="preserve"> </w:t>
            </w:r>
            <w:proofErr w:type="spellStart"/>
            <w:r w:rsidR="00C74DA9" w:rsidRPr="00C74DA9">
              <w:rPr>
                <w:rFonts w:asciiTheme="minorHAnsi" w:hAnsiTheme="minorHAnsi" w:cs="Segoe UI"/>
                <w:color w:val="00B050"/>
                <w:sz w:val="20"/>
                <w:szCs w:val="20"/>
              </w:rPr>
              <w:t>use</w:t>
            </w:r>
            <w:proofErr w:type="spellEnd"/>
            <w:r w:rsidR="00C74DA9" w:rsidRPr="00C74DA9">
              <w:rPr>
                <w:rFonts w:asciiTheme="minorHAnsi" w:hAnsiTheme="minorHAnsi" w:cs="Segoe UI"/>
                <w:color w:val="00B050"/>
                <w:sz w:val="20"/>
                <w:szCs w:val="20"/>
              </w:rPr>
              <w:t xml:space="preserve"> </w:t>
            </w:r>
            <w:proofErr w:type="spellStart"/>
            <w:r w:rsidR="00C74DA9" w:rsidRPr="00C74DA9">
              <w:rPr>
                <w:rFonts w:asciiTheme="minorHAnsi" w:hAnsiTheme="minorHAnsi" w:cs="Segoe UI"/>
                <w:color w:val="00B050"/>
                <w:sz w:val="20"/>
                <w:szCs w:val="20"/>
              </w:rPr>
              <w:t>of</w:t>
            </w:r>
            <w:proofErr w:type="spellEnd"/>
            <w:r w:rsidR="00C74DA9" w:rsidRPr="00C74DA9">
              <w:rPr>
                <w:rFonts w:asciiTheme="minorHAnsi" w:hAnsiTheme="minorHAnsi" w:cs="Segoe UI"/>
                <w:color w:val="00B050"/>
                <w:sz w:val="20"/>
                <w:szCs w:val="20"/>
              </w:rPr>
              <w:t xml:space="preserve"> </w:t>
            </w:r>
            <w:proofErr w:type="spellStart"/>
            <w:r w:rsidR="00C74DA9" w:rsidRPr="00C74DA9">
              <w:rPr>
                <w:rFonts w:asciiTheme="minorHAnsi" w:hAnsiTheme="minorHAnsi" w:cs="Segoe UI"/>
                <w:color w:val="00B050"/>
                <w:sz w:val="20"/>
                <w:szCs w:val="20"/>
              </w:rPr>
              <w:t>materials</w:t>
            </w:r>
            <w:proofErr w:type="spellEnd"/>
            <w:r w:rsidR="00C74DA9" w:rsidRPr="00C74DA9">
              <w:rPr>
                <w:rFonts w:asciiTheme="minorHAnsi" w:hAnsiTheme="minorHAnsi" w:cs="Segoe UI"/>
                <w:color w:val="00B050"/>
                <w:sz w:val="20"/>
                <w:szCs w:val="20"/>
              </w:rPr>
              <w:t xml:space="preserve">, </w:t>
            </w:r>
            <w:proofErr w:type="spellStart"/>
            <w:r w:rsidR="00C74DA9" w:rsidRPr="00C74DA9">
              <w:rPr>
                <w:rFonts w:asciiTheme="minorHAnsi" w:hAnsiTheme="minorHAnsi" w:cs="Segoe UI"/>
                <w:color w:val="00B050"/>
                <w:sz w:val="20"/>
                <w:szCs w:val="20"/>
              </w:rPr>
              <w:t>cultivating</w:t>
            </w:r>
            <w:proofErr w:type="spellEnd"/>
            <w:r w:rsidR="00C74DA9" w:rsidRPr="00C74DA9">
              <w:rPr>
                <w:rFonts w:asciiTheme="minorHAnsi" w:hAnsiTheme="minorHAnsi" w:cs="Segoe UI"/>
                <w:color w:val="00B050"/>
                <w:sz w:val="20"/>
                <w:szCs w:val="20"/>
              </w:rPr>
              <w:t xml:space="preserve"> </w:t>
            </w:r>
            <w:proofErr w:type="spellStart"/>
            <w:r w:rsidR="00C74DA9" w:rsidRPr="00C74DA9">
              <w:rPr>
                <w:rFonts w:asciiTheme="minorHAnsi" w:hAnsiTheme="minorHAnsi" w:cs="Segoe UI"/>
                <w:color w:val="00B050"/>
                <w:sz w:val="20"/>
                <w:szCs w:val="20"/>
              </w:rPr>
              <w:t>consumer</w:t>
            </w:r>
            <w:proofErr w:type="spellEnd"/>
            <w:r w:rsidR="00C74DA9" w:rsidRPr="00C74DA9">
              <w:rPr>
                <w:rFonts w:asciiTheme="minorHAnsi" w:hAnsiTheme="minorHAnsi" w:cs="Segoe UI"/>
                <w:color w:val="00B050"/>
                <w:sz w:val="20"/>
                <w:szCs w:val="20"/>
              </w:rPr>
              <w:t xml:space="preserve"> </w:t>
            </w:r>
            <w:proofErr w:type="spellStart"/>
            <w:r w:rsidR="00C74DA9" w:rsidRPr="00C74DA9">
              <w:rPr>
                <w:rFonts w:asciiTheme="minorHAnsi" w:hAnsiTheme="minorHAnsi" w:cs="Segoe UI"/>
                <w:color w:val="00B050"/>
                <w:sz w:val="20"/>
                <w:szCs w:val="20"/>
              </w:rPr>
              <w:t>culture</w:t>
            </w:r>
            <w:proofErr w:type="spellEnd"/>
            <w:r w:rsidR="00C74DA9" w:rsidRPr="00C74DA9">
              <w:rPr>
                <w:rFonts w:asciiTheme="minorHAnsi" w:hAnsiTheme="minorHAnsi" w:cs="Segoe UI"/>
                <w:color w:val="00B050"/>
                <w:sz w:val="20"/>
                <w:szCs w:val="20"/>
              </w:rPr>
              <w:t>.</w:t>
            </w:r>
          </w:p>
          <w:p w14:paraId="6FC86B24" w14:textId="77777777" w:rsidR="00C74DA9" w:rsidRPr="00C74DA9" w:rsidRDefault="00C74DA9" w:rsidP="00C74DA9">
            <w:pPr>
              <w:pStyle w:val="paragraph"/>
              <w:spacing w:before="0" w:after="0"/>
              <w:textAlignment w:val="baseline"/>
              <w:rPr>
                <w:rFonts w:asciiTheme="minorHAnsi" w:hAnsiTheme="minorHAnsi" w:cs="Segoe UI"/>
                <w:sz w:val="20"/>
                <w:szCs w:val="20"/>
              </w:rPr>
            </w:pPr>
            <w:proofErr w:type="spellStart"/>
            <w:r w:rsidRPr="00C74DA9">
              <w:rPr>
                <w:rFonts w:asciiTheme="minorHAnsi" w:hAnsiTheme="minorHAnsi" w:cs="Segoe UI"/>
                <w:sz w:val="20"/>
                <w:szCs w:val="20"/>
              </w:rPr>
              <w:t>Science</w:t>
            </w:r>
            <w:proofErr w:type="spellEnd"/>
            <w:r w:rsidRPr="00C74DA9">
              <w:rPr>
                <w:rFonts w:asciiTheme="minorHAnsi" w:hAnsiTheme="minorHAnsi" w:cs="Segoe UI"/>
                <w:sz w:val="20"/>
                <w:szCs w:val="20"/>
              </w:rPr>
              <w:t xml:space="preserve"> - </w:t>
            </w:r>
            <w:proofErr w:type="spellStart"/>
            <w:r w:rsidRPr="00C74DA9">
              <w:rPr>
                <w:rFonts w:asciiTheme="minorHAnsi" w:hAnsiTheme="minorHAnsi" w:cs="Segoe UI"/>
                <w:sz w:val="20"/>
                <w:szCs w:val="20"/>
              </w:rPr>
              <w:t>The</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creative</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process</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encourages</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interdisciplinary</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learning</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biology</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art</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or</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chemistry</w:t>
            </w:r>
            <w:proofErr w:type="spellEnd"/>
            <w:r w:rsidRPr="00C74DA9">
              <w:rPr>
                <w:rFonts w:asciiTheme="minorHAnsi" w:hAnsiTheme="minorHAnsi" w:cs="Segoe UI"/>
                <w:sz w:val="20"/>
                <w:szCs w:val="20"/>
              </w:rPr>
              <w:t>).</w:t>
            </w:r>
          </w:p>
          <w:p w14:paraId="76C33F42" w14:textId="77777777" w:rsidR="00C74DA9" w:rsidRPr="00C74DA9" w:rsidRDefault="00C74DA9" w:rsidP="00C74DA9">
            <w:pPr>
              <w:pStyle w:val="paragraph"/>
              <w:spacing w:before="0" w:after="0"/>
              <w:textAlignment w:val="baseline"/>
              <w:rPr>
                <w:rFonts w:asciiTheme="minorHAnsi" w:hAnsiTheme="minorHAnsi" w:cs="Segoe UI"/>
                <w:sz w:val="20"/>
                <w:szCs w:val="20"/>
              </w:rPr>
            </w:pPr>
            <w:proofErr w:type="spellStart"/>
            <w:r w:rsidRPr="00C74DA9">
              <w:rPr>
                <w:rFonts w:asciiTheme="minorHAnsi" w:hAnsiTheme="minorHAnsi" w:cs="Segoe UI"/>
                <w:sz w:val="20"/>
                <w:szCs w:val="20"/>
              </w:rPr>
              <w:t>Technology</w:t>
            </w:r>
            <w:proofErr w:type="spellEnd"/>
            <w:r w:rsidRPr="00C74DA9">
              <w:rPr>
                <w:rFonts w:asciiTheme="minorHAnsi" w:hAnsiTheme="minorHAnsi" w:cs="Segoe UI"/>
                <w:sz w:val="20"/>
                <w:szCs w:val="20"/>
              </w:rPr>
              <w:t xml:space="preserve"> - </w:t>
            </w:r>
            <w:proofErr w:type="spellStart"/>
            <w:r w:rsidRPr="00C74DA9">
              <w:rPr>
                <w:rFonts w:asciiTheme="minorHAnsi" w:hAnsiTheme="minorHAnsi" w:cs="Segoe UI"/>
                <w:sz w:val="20"/>
                <w:szCs w:val="20"/>
              </w:rPr>
              <w:t>Searching</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for</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new</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recycled</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materials</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waste</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reduction</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decoration</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technology</w:t>
            </w:r>
            <w:proofErr w:type="spellEnd"/>
            <w:r w:rsidRPr="00C74DA9">
              <w:rPr>
                <w:rFonts w:asciiTheme="minorHAnsi" w:hAnsiTheme="minorHAnsi" w:cs="Segoe UI"/>
                <w:sz w:val="20"/>
                <w:szCs w:val="20"/>
              </w:rPr>
              <w:t>.</w:t>
            </w:r>
          </w:p>
          <w:p w14:paraId="3B5EB87E" w14:textId="77777777" w:rsidR="00C74DA9" w:rsidRPr="00C74DA9" w:rsidRDefault="00C74DA9" w:rsidP="00C74DA9">
            <w:pPr>
              <w:pStyle w:val="paragraph"/>
              <w:spacing w:before="0" w:after="0"/>
              <w:textAlignment w:val="baseline"/>
              <w:rPr>
                <w:rFonts w:asciiTheme="minorHAnsi" w:hAnsiTheme="minorHAnsi" w:cs="Segoe UI"/>
                <w:sz w:val="20"/>
                <w:szCs w:val="20"/>
              </w:rPr>
            </w:pPr>
            <w:proofErr w:type="spellStart"/>
            <w:r w:rsidRPr="00C74DA9">
              <w:rPr>
                <w:rFonts w:asciiTheme="minorHAnsi" w:hAnsiTheme="minorHAnsi" w:cs="Segoe UI"/>
                <w:sz w:val="20"/>
                <w:szCs w:val="20"/>
              </w:rPr>
              <w:t>Engineering</w:t>
            </w:r>
            <w:proofErr w:type="spellEnd"/>
            <w:r w:rsidRPr="00C74DA9">
              <w:rPr>
                <w:rFonts w:asciiTheme="minorHAnsi" w:hAnsiTheme="minorHAnsi" w:cs="Segoe UI"/>
                <w:sz w:val="20"/>
                <w:szCs w:val="20"/>
              </w:rPr>
              <w:t xml:space="preserve"> - </w:t>
            </w:r>
            <w:proofErr w:type="spellStart"/>
            <w:r w:rsidRPr="00C74DA9">
              <w:rPr>
                <w:rFonts w:asciiTheme="minorHAnsi" w:hAnsiTheme="minorHAnsi" w:cs="Segoe UI"/>
                <w:sz w:val="20"/>
                <w:szCs w:val="20"/>
              </w:rPr>
              <w:t>Emphasizing</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the</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importance</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of</w:t>
            </w:r>
            <w:proofErr w:type="spellEnd"/>
            <w:r w:rsidRPr="00C74DA9">
              <w:rPr>
                <w:rFonts w:asciiTheme="minorHAnsi" w:hAnsiTheme="minorHAnsi" w:cs="Segoe UI"/>
                <w:sz w:val="20"/>
                <w:szCs w:val="20"/>
              </w:rPr>
              <w:t xml:space="preserve"> a </w:t>
            </w:r>
            <w:proofErr w:type="spellStart"/>
            <w:r w:rsidRPr="00C74DA9">
              <w:rPr>
                <w:rFonts w:asciiTheme="minorHAnsi" w:hAnsiTheme="minorHAnsi" w:cs="Segoe UI"/>
                <w:sz w:val="20"/>
                <w:szCs w:val="20"/>
              </w:rPr>
              <w:t>sustainable</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lifestyle</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and</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implementing</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environmental</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protection</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practices</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in</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daily</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life</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Creating</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design</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sketches</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considering</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technical</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aspects</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such</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as</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bag</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size</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material</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selection</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and</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sustainable</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design</w:t>
            </w:r>
            <w:proofErr w:type="spellEnd"/>
            <w:r w:rsidRPr="00C74DA9">
              <w:rPr>
                <w:rFonts w:asciiTheme="minorHAnsi" w:hAnsiTheme="minorHAnsi" w:cs="Segoe UI"/>
                <w:sz w:val="20"/>
                <w:szCs w:val="20"/>
              </w:rPr>
              <w:t>.</w:t>
            </w:r>
          </w:p>
          <w:p w14:paraId="3BD89ACE" w14:textId="77777777" w:rsidR="00C74DA9" w:rsidRPr="00C74DA9" w:rsidRDefault="00C74DA9" w:rsidP="00C74DA9">
            <w:pPr>
              <w:pStyle w:val="paragraph"/>
              <w:spacing w:before="0" w:after="0"/>
              <w:textAlignment w:val="baseline"/>
              <w:rPr>
                <w:rFonts w:asciiTheme="minorHAnsi" w:hAnsiTheme="minorHAnsi" w:cs="Segoe UI"/>
                <w:sz w:val="20"/>
                <w:szCs w:val="20"/>
              </w:rPr>
            </w:pPr>
            <w:proofErr w:type="spellStart"/>
            <w:r w:rsidRPr="00C74DA9">
              <w:rPr>
                <w:rFonts w:asciiTheme="minorHAnsi" w:hAnsiTheme="minorHAnsi" w:cs="Segoe UI"/>
                <w:sz w:val="20"/>
                <w:szCs w:val="20"/>
              </w:rPr>
              <w:t>Art</w:t>
            </w:r>
            <w:proofErr w:type="spellEnd"/>
            <w:r w:rsidRPr="00C74DA9">
              <w:rPr>
                <w:rFonts w:asciiTheme="minorHAnsi" w:hAnsiTheme="minorHAnsi" w:cs="Segoe UI"/>
                <w:sz w:val="20"/>
                <w:szCs w:val="20"/>
              </w:rPr>
              <w:t xml:space="preserve"> - </w:t>
            </w:r>
            <w:proofErr w:type="spellStart"/>
            <w:r w:rsidRPr="00C74DA9">
              <w:rPr>
                <w:rFonts w:asciiTheme="minorHAnsi" w:hAnsiTheme="minorHAnsi" w:cs="Segoe UI"/>
                <w:sz w:val="20"/>
                <w:szCs w:val="20"/>
              </w:rPr>
              <w:t>Sketching</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with</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digital</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tools</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decorating</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the</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product</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encourages</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creativity</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and</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self-expression</w:t>
            </w:r>
            <w:proofErr w:type="spellEnd"/>
            <w:r w:rsidRPr="00C74DA9">
              <w:rPr>
                <w:rFonts w:asciiTheme="minorHAnsi" w:hAnsiTheme="minorHAnsi" w:cs="Segoe UI"/>
                <w:sz w:val="20"/>
                <w:szCs w:val="20"/>
              </w:rPr>
              <w:t>.</w:t>
            </w:r>
          </w:p>
          <w:p w14:paraId="7F7D4D2D" w14:textId="7FB7B34A" w:rsidR="003F6C2B" w:rsidRPr="003F6C2B" w:rsidRDefault="00C74DA9" w:rsidP="00C74DA9">
            <w:pPr>
              <w:pStyle w:val="paragraph"/>
              <w:spacing w:before="0" w:beforeAutospacing="0" w:after="0" w:afterAutospacing="0"/>
              <w:textAlignment w:val="baseline"/>
              <w:rPr>
                <w:rFonts w:ascii="Segoe UI" w:hAnsi="Segoe UI" w:cs="Segoe UI"/>
                <w:sz w:val="20"/>
                <w:szCs w:val="20"/>
              </w:rPr>
            </w:pPr>
            <w:proofErr w:type="spellStart"/>
            <w:r w:rsidRPr="00C74DA9">
              <w:rPr>
                <w:rFonts w:asciiTheme="minorHAnsi" w:hAnsiTheme="minorHAnsi" w:cs="Segoe UI"/>
                <w:sz w:val="20"/>
                <w:szCs w:val="20"/>
              </w:rPr>
              <w:t>Math</w:t>
            </w:r>
            <w:proofErr w:type="spellEnd"/>
            <w:r w:rsidRPr="00C74DA9">
              <w:rPr>
                <w:rFonts w:asciiTheme="minorHAnsi" w:hAnsiTheme="minorHAnsi" w:cs="Segoe UI"/>
                <w:sz w:val="20"/>
                <w:szCs w:val="20"/>
              </w:rPr>
              <w:t xml:space="preserve"> - </w:t>
            </w:r>
            <w:proofErr w:type="spellStart"/>
            <w:r w:rsidRPr="00C74DA9">
              <w:rPr>
                <w:rFonts w:asciiTheme="minorHAnsi" w:hAnsiTheme="minorHAnsi" w:cs="Segoe UI"/>
                <w:sz w:val="20"/>
                <w:szCs w:val="20"/>
              </w:rPr>
              <w:t>Students</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incorporate</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mathematical</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elements</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into</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their</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product</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design</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for</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example</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proportionally</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harmonizing</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elements</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or</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creating</w:t>
            </w:r>
            <w:proofErr w:type="spellEnd"/>
            <w:r w:rsidRPr="00C74DA9">
              <w:rPr>
                <w:rFonts w:asciiTheme="minorHAnsi" w:hAnsiTheme="minorHAnsi" w:cs="Segoe UI"/>
                <w:sz w:val="20"/>
                <w:szCs w:val="20"/>
              </w:rPr>
              <w:t xml:space="preserve"> a </w:t>
            </w:r>
            <w:proofErr w:type="spellStart"/>
            <w:r w:rsidRPr="00C74DA9">
              <w:rPr>
                <w:rFonts w:asciiTheme="minorHAnsi" w:hAnsiTheme="minorHAnsi" w:cs="Segoe UI"/>
                <w:sz w:val="20"/>
                <w:szCs w:val="20"/>
              </w:rPr>
              <w:t>symmetrical</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design</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calculating</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the</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product's</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cost</w:t>
            </w:r>
            <w:proofErr w:type="spellEnd"/>
            <w:r w:rsidRPr="00C74DA9">
              <w:rPr>
                <w:rFonts w:asciiTheme="minorHAnsi" w:hAnsiTheme="minorHAnsi" w:cs="Segoe UI"/>
                <w:sz w:val="20"/>
                <w:szCs w:val="20"/>
              </w:rPr>
              <w:t xml:space="preserve"> </w:t>
            </w:r>
            <w:proofErr w:type="spellStart"/>
            <w:r w:rsidRPr="00C74DA9">
              <w:rPr>
                <w:rFonts w:asciiTheme="minorHAnsi" w:hAnsiTheme="minorHAnsi" w:cs="Segoe UI"/>
                <w:sz w:val="20"/>
                <w:szCs w:val="20"/>
              </w:rPr>
              <w:t>price</w:t>
            </w:r>
            <w:proofErr w:type="spellEnd"/>
            <w:r w:rsidRPr="00C74DA9">
              <w:rPr>
                <w:rFonts w:asciiTheme="minorHAnsi" w:hAnsiTheme="minorHAnsi" w:cs="Segoe UI"/>
                <w:sz w:val="20"/>
                <w:szCs w:val="20"/>
              </w:rPr>
              <w:t>.</w:t>
            </w:r>
          </w:p>
        </w:tc>
        <w:tc>
          <w:tcPr>
            <w:tcW w:w="345" w:type="dxa"/>
          </w:tcPr>
          <w:p w14:paraId="188CCDA6" w14:textId="2738CDC2" w:rsidR="385F1ED7" w:rsidRDefault="385F1ED7" w:rsidP="385F1ED7">
            <w:pPr>
              <w:rPr>
                <w:b/>
                <w:bCs/>
              </w:rPr>
            </w:pPr>
          </w:p>
        </w:tc>
      </w:tr>
      <w:tr w:rsidR="385F1ED7" w14:paraId="01C40A73" w14:textId="77777777" w:rsidTr="0F5DC875">
        <w:trPr>
          <w:trHeight w:val="1918"/>
        </w:trPr>
        <w:tc>
          <w:tcPr>
            <w:tcW w:w="2115" w:type="dxa"/>
          </w:tcPr>
          <w:p w14:paraId="48B1F8DB" w14:textId="2CB2A8A2" w:rsidR="385F1ED7" w:rsidRDefault="2025E949" w:rsidP="25A445C8">
            <w:pPr>
              <w:spacing w:after="180" w:line="274" w:lineRule="auto"/>
              <w:rPr>
                <w:rFonts w:ascii="Calibri" w:eastAsia="Calibri" w:hAnsi="Calibri" w:cs="Calibri"/>
                <w:sz w:val="21"/>
                <w:szCs w:val="21"/>
              </w:rPr>
            </w:pPr>
            <w:r w:rsidRPr="25A445C8">
              <w:rPr>
                <w:rFonts w:ascii="Calibri" w:eastAsia="Calibri" w:hAnsi="Calibri" w:cs="Calibri"/>
                <w:b/>
                <w:bCs/>
                <w:sz w:val="21"/>
                <w:szCs w:val="21"/>
              </w:rPr>
              <w:lastRenderedPageBreak/>
              <w:t>References</w:t>
            </w:r>
          </w:p>
          <w:p w14:paraId="06730347" w14:textId="17FE23CE" w:rsidR="385F1ED7" w:rsidRDefault="385F1ED7" w:rsidP="25A445C8">
            <w:pPr>
              <w:spacing w:after="180" w:line="274" w:lineRule="auto"/>
              <w:rPr>
                <w:rFonts w:ascii="Calibri" w:eastAsia="Calibri" w:hAnsi="Calibri" w:cs="Calibri"/>
                <w:b/>
                <w:bCs/>
                <w:sz w:val="21"/>
                <w:szCs w:val="21"/>
              </w:rPr>
            </w:pPr>
          </w:p>
        </w:tc>
        <w:tc>
          <w:tcPr>
            <w:tcW w:w="9060" w:type="dxa"/>
          </w:tcPr>
          <w:p w14:paraId="33E5CDB0" w14:textId="2C87CC4B" w:rsidR="385F1ED7" w:rsidRDefault="006D2782" w:rsidP="385F1ED7">
            <w:pPr>
              <w:spacing w:after="180" w:line="274" w:lineRule="auto"/>
              <w:ind w:left="-20" w:right="-20"/>
              <w:rPr>
                <w:rStyle w:val="Hipersaitas"/>
                <w:rFonts w:ascii="Calibri" w:eastAsia="Calibri" w:hAnsi="Calibri" w:cs="Calibri"/>
                <w:sz w:val="21"/>
                <w:szCs w:val="21"/>
              </w:rPr>
            </w:pPr>
            <w:hyperlink r:id="rId11" w:history="1">
              <w:r w:rsidR="00B652CB" w:rsidRPr="00190660">
                <w:rPr>
                  <w:rStyle w:val="Hipersaitas"/>
                  <w:rFonts w:ascii="Calibri" w:eastAsia="Calibri" w:hAnsi="Calibri" w:cs="Calibri"/>
                  <w:sz w:val="21"/>
                  <w:szCs w:val="21"/>
                </w:rPr>
                <w:t>https://lt.wikipedia.org/wiki/Atliek%C5%B3_tvarkymas</w:t>
              </w:r>
            </w:hyperlink>
          </w:p>
          <w:p w14:paraId="6F46EC2F" w14:textId="77777777" w:rsidR="00C74DA9" w:rsidRDefault="00C74DA9" w:rsidP="00C74DA9">
            <w:pPr>
              <w:spacing w:after="0" w:line="274" w:lineRule="auto"/>
              <w:ind w:left="-20" w:right="-20"/>
              <w:rPr>
                <w:rFonts w:ascii="Calibri" w:eastAsia="Calibri" w:hAnsi="Calibri" w:cs="Calibri"/>
                <w:sz w:val="21"/>
                <w:szCs w:val="21"/>
              </w:rPr>
            </w:pPr>
            <w:r w:rsidRPr="00C74DA9">
              <w:rPr>
                <w:rFonts w:ascii="Calibri" w:eastAsia="Calibri" w:hAnsi="Calibri" w:cs="Calibri"/>
                <w:sz w:val="21"/>
                <w:szCs w:val="21"/>
              </w:rPr>
              <w:t>Green Book II d</w:t>
            </w:r>
            <w:r>
              <w:rPr>
                <w:rFonts w:ascii="Calibri" w:eastAsia="Calibri" w:hAnsi="Calibri" w:cs="Calibri"/>
                <w:sz w:val="21"/>
                <w:szCs w:val="21"/>
              </w:rPr>
              <w:t>esign from secondary materials.</w:t>
            </w:r>
          </w:p>
          <w:p w14:paraId="1FD7DA0B" w14:textId="0365B114" w:rsidR="00C467EE" w:rsidRPr="00C467EE" w:rsidRDefault="00C467EE" w:rsidP="00C74DA9">
            <w:pPr>
              <w:spacing w:after="0" w:line="274" w:lineRule="auto"/>
              <w:ind w:left="-20" w:right="-20"/>
              <w:rPr>
                <w:rFonts w:ascii="Calibri" w:eastAsia="Calibri" w:hAnsi="Calibri" w:cs="Calibri"/>
                <w:sz w:val="21"/>
                <w:szCs w:val="21"/>
              </w:rPr>
            </w:pPr>
            <w:r w:rsidRPr="00C467EE">
              <w:rPr>
                <w:rFonts w:ascii="Calibri" w:eastAsia="Calibri" w:hAnsi="Calibri" w:cs="Calibri"/>
                <w:sz w:val="21"/>
                <w:szCs w:val="21"/>
              </w:rPr>
              <w:t>https://kita-forma.lt/leidiniai/</w:t>
            </w:r>
          </w:p>
          <w:p w14:paraId="688BDB71" w14:textId="5865B7A9" w:rsidR="002625C6" w:rsidRDefault="00C467EE" w:rsidP="002625C6">
            <w:pPr>
              <w:spacing w:after="180" w:line="274" w:lineRule="auto"/>
              <w:ind w:left="-20" w:right="-20"/>
              <w:rPr>
                <w:rFonts w:ascii="Calibri" w:eastAsia="Calibri" w:hAnsi="Calibri" w:cs="Calibri"/>
                <w:sz w:val="21"/>
                <w:szCs w:val="21"/>
              </w:rPr>
            </w:pPr>
            <w:r w:rsidRPr="00C467EE">
              <w:rPr>
                <w:rFonts w:ascii="Calibri" w:eastAsia="Calibri" w:hAnsi="Calibri" w:cs="Calibri"/>
                <w:sz w:val="21"/>
                <w:szCs w:val="21"/>
              </w:rPr>
              <w:t xml:space="preserve">Decorating </w:t>
            </w:r>
            <w:proofErr w:type="spellStart"/>
            <w:r w:rsidRPr="00C467EE">
              <w:rPr>
                <w:rFonts w:ascii="Calibri" w:eastAsia="Calibri" w:hAnsi="Calibri" w:cs="Calibri"/>
                <w:sz w:val="21"/>
                <w:szCs w:val="21"/>
              </w:rPr>
              <w:t>farbic</w:t>
            </w:r>
            <w:proofErr w:type="spellEnd"/>
            <w:r w:rsidRPr="00C467EE">
              <w:rPr>
                <w:rFonts w:ascii="Calibri" w:eastAsia="Calibri" w:hAnsi="Calibri" w:cs="Calibri"/>
                <w:sz w:val="21"/>
                <w:szCs w:val="21"/>
              </w:rPr>
              <w:t xml:space="preserve"> bags with </w:t>
            </w:r>
            <w:proofErr w:type="spellStart"/>
            <w:r w:rsidRPr="00C467EE">
              <w:rPr>
                <w:rFonts w:ascii="Calibri" w:eastAsia="Calibri" w:hAnsi="Calibri" w:cs="Calibri"/>
                <w:sz w:val="21"/>
                <w:szCs w:val="21"/>
              </w:rPr>
              <w:t>edding</w:t>
            </w:r>
            <w:proofErr w:type="spellEnd"/>
            <w:r w:rsidRPr="00C467EE">
              <w:rPr>
                <w:rFonts w:ascii="Calibri" w:eastAsia="Calibri" w:hAnsi="Calibri" w:cs="Calibri"/>
                <w:sz w:val="21"/>
                <w:szCs w:val="21"/>
              </w:rPr>
              <w:t xml:space="preserve"> textile </w:t>
            </w:r>
            <w:proofErr w:type="spellStart"/>
            <w:r w:rsidRPr="00C467EE">
              <w:rPr>
                <w:rFonts w:ascii="Calibri" w:eastAsia="Calibri" w:hAnsi="Calibri" w:cs="Calibri"/>
                <w:sz w:val="21"/>
                <w:szCs w:val="21"/>
              </w:rPr>
              <w:t>markers</w:t>
            </w:r>
            <w:proofErr w:type="spellEnd"/>
            <w:r w:rsidRPr="00C467EE">
              <w:rPr>
                <w:rFonts w:ascii="Calibri" w:eastAsia="Calibri" w:hAnsi="Calibri" w:cs="Calibri"/>
                <w:sz w:val="21"/>
                <w:szCs w:val="21"/>
              </w:rPr>
              <w:t xml:space="preserve"> and pens</w:t>
            </w:r>
            <w:r w:rsidR="00FD6B0D">
              <w:rPr>
                <w:rFonts w:ascii="Calibri" w:eastAsia="Calibri" w:hAnsi="Calibri" w:cs="Calibri"/>
                <w:sz w:val="21"/>
                <w:szCs w:val="21"/>
              </w:rPr>
              <w:t>.</w:t>
            </w:r>
            <w:r w:rsidRPr="00C467EE">
              <w:rPr>
                <w:rFonts w:ascii="Calibri" w:eastAsia="Calibri" w:hAnsi="Calibri" w:cs="Calibri"/>
                <w:sz w:val="21"/>
                <w:szCs w:val="21"/>
              </w:rPr>
              <w:t xml:space="preserve"> </w:t>
            </w:r>
            <w:hyperlink r:id="rId12" w:history="1">
              <w:r w:rsidR="002625C6" w:rsidRPr="007F60F6">
                <w:rPr>
                  <w:rStyle w:val="Hipersaitas"/>
                  <w:rFonts w:ascii="Calibri" w:eastAsia="Calibri" w:hAnsi="Calibri" w:cs="Calibri"/>
                  <w:sz w:val="21"/>
                  <w:szCs w:val="21"/>
                </w:rPr>
                <w:t>https://www.youtube.com/watch?v=UwTCetBAUHI&amp;t=30s</w:t>
              </w:r>
            </w:hyperlink>
          </w:p>
          <w:p w14:paraId="66F6F098" w14:textId="40117367" w:rsidR="00B652CB" w:rsidRDefault="002625C6" w:rsidP="00C74DA9">
            <w:pPr>
              <w:spacing w:after="180" w:line="274" w:lineRule="auto"/>
              <w:ind w:left="-20" w:right="-20"/>
            </w:pPr>
            <w:r w:rsidRPr="002625C6">
              <w:rPr>
                <w:rFonts w:ascii="Calibri" w:eastAsia="Calibri" w:hAnsi="Calibri" w:cs="Calibri"/>
                <w:sz w:val="21"/>
                <w:szCs w:val="21"/>
              </w:rPr>
              <w:t>https://www.youtube.com/shorts/3OMDcqoaVXc</w:t>
            </w:r>
          </w:p>
        </w:tc>
        <w:tc>
          <w:tcPr>
            <w:tcW w:w="345" w:type="dxa"/>
          </w:tcPr>
          <w:p w14:paraId="4EE6D6A5" w14:textId="7F2E375E" w:rsidR="385F1ED7" w:rsidRDefault="385F1ED7" w:rsidP="385F1ED7">
            <w:pPr>
              <w:rPr>
                <w:b/>
                <w:bCs/>
              </w:rPr>
            </w:pPr>
          </w:p>
        </w:tc>
      </w:tr>
      <w:tr w:rsidR="385F1ED7" w14:paraId="0732FCA9" w14:textId="77777777" w:rsidTr="0F5DC875">
        <w:trPr>
          <w:trHeight w:val="331"/>
        </w:trPr>
        <w:tc>
          <w:tcPr>
            <w:tcW w:w="2115" w:type="dxa"/>
          </w:tcPr>
          <w:p w14:paraId="7151479A" w14:textId="74AD5BB0" w:rsidR="385F1ED7" w:rsidRDefault="125C4422" w:rsidP="25A445C8">
            <w:pPr>
              <w:spacing w:after="180" w:line="274" w:lineRule="auto"/>
              <w:rPr>
                <w:rFonts w:ascii="Calibri" w:eastAsia="Calibri" w:hAnsi="Calibri" w:cs="Calibri"/>
                <w:sz w:val="21"/>
                <w:szCs w:val="21"/>
              </w:rPr>
            </w:pPr>
            <w:r w:rsidRPr="25A445C8">
              <w:rPr>
                <w:rFonts w:ascii="Calibri" w:eastAsia="Calibri" w:hAnsi="Calibri" w:cs="Calibri"/>
                <w:b/>
                <w:bCs/>
                <w:sz w:val="21"/>
                <w:szCs w:val="21"/>
              </w:rPr>
              <w:t>Notes</w:t>
            </w:r>
          </w:p>
          <w:p w14:paraId="5F2DCFD1" w14:textId="54943B06" w:rsidR="385F1ED7" w:rsidRDefault="385F1ED7" w:rsidP="25A445C8">
            <w:pPr>
              <w:spacing w:before="0" w:after="0" w:line="274" w:lineRule="auto"/>
              <w:rPr>
                <w:rFonts w:ascii="Calibri" w:eastAsia="Calibri" w:hAnsi="Calibri" w:cs="Calibri"/>
                <w:b/>
                <w:bCs/>
                <w:sz w:val="21"/>
                <w:szCs w:val="21"/>
              </w:rPr>
            </w:pPr>
          </w:p>
        </w:tc>
        <w:tc>
          <w:tcPr>
            <w:tcW w:w="9060" w:type="dxa"/>
          </w:tcPr>
          <w:p w14:paraId="3A0F2AA7" w14:textId="6861BB55" w:rsidR="003F6C2B" w:rsidRPr="00C74DA9" w:rsidRDefault="004C4DDB" w:rsidP="00B74036">
            <w:pPr>
              <w:spacing w:before="0" w:after="0" w:line="274" w:lineRule="auto"/>
              <w:ind w:right="-20"/>
              <w:rPr>
                <w:rFonts w:ascii="Calibri" w:hAnsi="Calibri" w:cs="Calibri"/>
                <w:sz w:val="21"/>
                <w:szCs w:val="21"/>
              </w:rPr>
            </w:pPr>
            <w:r w:rsidRPr="00C74DA9">
              <w:rPr>
                <w:rFonts w:ascii="Calibri" w:hAnsi="Calibri" w:cs="Calibri"/>
                <w:sz w:val="21"/>
                <w:szCs w:val="21"/>
              </w:rPr>
              <w:t xml:space="preserve">A reusable shopping bag can also </w:t>
            </w:r>
            <w:r w:rsidRPr="00C74DA9">
              <w:rPr>
                <w:rFonts w:ascii="Calibri" w:hAnsi="Calibri" w:cs="Calibri"/>
                <w:sz w:val="21"/>
                <w:szCs w:val="21"/>
              </w:rPr>
              <w:t>be decorated with natural dyes.</w:t>
            </w:r>
          </w:p>
          <w:p w14:paraId="650A3201" w14:textId="603E962D" w:rsidR="00DF2476" w:rsidRPr="00C74DA9" w:rsidRDefault="00DF2476" w:rsidP="003F6C2B">
            <w:pPr>
              <w:spacing w:before="0" w:after="0" w:line="274" w:lineRule="auto"/>
              <w:ind w:right="-20"/>
              <w:rPr>
                <w:rFonts w:ascii="Calibri" w:hAnsi="Calibri" w:cs="Calibri"/>
                <w:sz w:val="21"/>
                <w:szCs w:val="21"/>
                <w:lang w:val="lt-LT"/>
              </w:rPr>
            </w:pPr>
          </w:p>
        </w:tc>
        <w:tc>
          <w:tcPr>
            <w:tcW w:w="345" w:type="dxa"/>
          </w:tcPr>
          <w:p w14:paraId="170B444C" w14:textId="2165413F" w:rsidR="385F1ED7" w:rsidRDefault="385F1ED7" w:rsidP="00B652CB">
            <w:pPr>
              <w:spacing w:before="0" w:after="0"/>
              <w:rPr>
                <w:b/>
                <w:bCs/>
              </w:rPr>
            </w:pPr>
          </w:p>
        </w:tc>
      </w:tr>
      <w:tr w:rsidR="385F1ED7" w14:paraId="73825A42" w14:textId="77777777" w:rsidTr="0F5DC875">
        <w:trPr>
          <w:trHeight w:val="331"/>
        </w:trPr>
        <w:tc>
          <w:tcPr>
            <w:tcW w:w="2115" w:type="dxa"/>
          </w:tcPr>
          <w:p w14:paraId="0579FDC3" w14:textId="122188CA" w:rsidR="385F1ED7" w:rsidRDefault="385F1ED7" w:rsidP="00B652CB">
            <w:pPr>
              <w:spacing w:before="0" w:after="0" w:line="274" w:lineRule="auto"/>
              <w:rPr>
                <w:rFonts w:ascii="Calibri" w:eastAsia="Calibri" w:hAnsi="Calibri" w:cs="Calibri"/>
                <w:b/>
                <w:bCs/>
                <w:sz w:val="21"/>
                <w:szCs w:val="21"/>
              </w:rPr>
            </w:pPr>
          </w:p>
        </w:tc>
        <w:tc>
          <w:tcPr>
            <w:tcW w:w="9060" w:type="dxa"/>
          </w:tcPr>
          <w:p w14:paraId="58A804C9" w14:textId="40198F6D" w:rsidR="385F1ED7" w:rsidRDefault="385F1ED7" w:rsidP="00B652CB">
            <w:pPr>
              <w:spacing w:before="0" w:after="0" w:line="274" w:lineRule="auto"/>
              <w:rPr>
                <w:rFonts w:ascii="Calibri" w:eastAsia="Calibri" w:hAnsi="Calibri" w:cs="Calibri"/>
                <w:sz w:val="21"/>
                <w:szCs w:val="21"/>
              </w:rPr>
            </w:pPr>
          </w:p>
        </w:tc>
        <w:tc>
          <w:tcPr>
            <w:tcW w:w="345" w:type="dxa"/>
          </w:tcPr>
          <w:p w14:paraId="0682666E" w14:textId="598C5D5F" w:rsidR="385F1ED7" w:rsidRDefault="385F1ED7" w:rsidP="00B652CB">
            <w:pPr>
              <w:spacing w:before="0" w:after="0"/>
              <w:rPr>
                <w:b/>
                <w:bCs/>
              </w:rPr>
            </w:pPr>
          </w:p>
        </w:tc>
      </w:tr>
    </w:tbl>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36"/>
      </w:tblGrid>
      <w:tr w:rsidR="00C74DA9" w:rsidRPr="00C74DA9" w14:paraId="7E6F1BA5" w14:textId="77777777" w:rsidTr="00ED2260">
        <w:trPr>
          <w:trHeight w:val="720"/>
        </w:trPr>
        <w:tc>
          <w:tcPr>
            <w:tcW w:w="11536" w:type="dxa"/>
            <w:tcBorders>
              <w:bottom w:val="single" w:sz="18" w:space="0" w:color="FEDE00" w:themeColor="accent2"/>
            </w:tcBorders>
            <w:shd w:val="clear" w:color="auto" w:fill="auto"/>
            <w:vAlign w:val="bottom"/>
          </w:tcPr>
          <w:p w14:paraId="468E868B" w14:textId="1C50D57B" w:rsidR="00C74DA9" w:rsidRDefault="00C74DA9" w:rsidP="00C74DA9">
            <w:pPr>
              <w:spacing w:after="180" w:line="274" w:lineRule="auto"/>
              <w:rPr>
                <w:rFonts w:ascii="Calibri" w:eastAsia="Calibri" w:hAnsi="Calibri" w:cs="Calibri"/>
                <w:b/>
                <w:bCs/>
                <w:sz w:val="21"/>
                <w:szCs w:val="21"/>
              </w:rPr>
            </w:pPr>
          </w:p>
          <w:p w14:paraId="641A9C09" w14:textId="71E03829" w:rsidR="00FD6B0D" w:rsidRDefault="00FD6B0D" w:rsidP="00C74DA9">
            <w:pPr>
              <w:spacing w:after="180" w:line="274" w:lineRule="auto"/>
              <w:rPr>
                <w:rFonts w:ascii="Calibri" w:eastAsia="Calibri" w:hAnsi="Calibri" w:cs="Calibri"/>
                <w:b/>
                <w:bCs/>
                <w:sz w:val="21"/>
                <w:szCs w:val="21"/>
              </w:rPr>
            </w:pPr>
          </w:p>
          <w:p w14:paraId="1C3027AF" w14:textId="55D1A519" w:rsidR="00C74DA9" w:rsidRPr="00C74DA9" w:rsidRDefault="00C74DA9" w:rsidP="00C74DA9">
            <w:pPr>
              <w:spacing w:after="180" w:line="274" w:lineRule="auto"/>
              <w:rPr>
                <w:rFonts w:ascii="Calibri" w:eastAsia="Calibri" w:hAnsi="Calibri" w:cs="Calibri"/>
                <w:b/>
                <w:bCs/>
                <w:sz w:val="21"/>
                <w:szCs w:val="21"/>
              </w:rPr>
            </w:pPr>
            <w:r w:rsidRPr="00C74DA9">
              <w:rPr>
                <w:rFonts w:ascii="Calibri" w:eastAsia="Calibri" w:hAnsi="Calibri" w:cs="Calibri"/>
                <w:b/>
                <w:bCs/>
                <w:sz w:val="21"/>
                <w:szCs w:val="21"/>
              </w:rPr>
              <w:t>Appendix 1. Assessment and Self-assessment Criteria</w:t>
            </w:r>
          </w:p>
        </w:tc>
      </w:tr>
      <w:tr w:rsidR="00C74DA9" w:rsidRPr="00C74DA9" w14:paraId="7FB6E2FB" w14:textId="77777777" w:rsidTr="00ED2260">
        <w:trPr>
          <w:trHeight w:val="216"/>
        </w:trPr>
        <w:tc>
          <w:tcPr>
            <w:tcW w:w="11536" w:type="dxa"/>
            <w:tcBorders>
              <w:top w:val="single" w:sz="18" w:space="0" w:color="FEDE00" w:themeColor="accent2"/>
            </w:tcBorders>
            <w:shd w:val="clear" w:color="auto" w:fill="auto"/>
            <w:vAlign w:val="center"/>
          </w:tcPr>
          <w:p w14:paraId="07847631" w14:textId="77777777" w:rsidR="00C74DA9" w:rsidRPr="00C74DA9" w:rsidRDefault="00C74DA9" w:rsidP="00C74DA9">
            <w:pPr>
              <w:spacing w:after="180" w:line="274" w:lineRule="auto"/>
              <w:rPr>
                <w:rFonts w:ascii="Calibri" w:eastAsia="Calibri" w:hAnsi="Calibri" w:cs="Calibri"/>
                <w:b/>
                <w:bCs/>
                <w:sz w:val="21"/>
                <w:szCs w:val="21"/>
              </w:rPr>
            </w:pPr>
          </w:p>
        </w:tc>
      </w:tr>
      <w:tr w:rsidR="00C74DA9" w:rsidRPr="00C74DA9" w14:paraId="668961F4" w14:textId="77777777" w:rsidTr="00ED2260">
        <w:trPr>
          <w:trHeight w:val="216"/>
        </w:trPr>
        <w:tc>
          <w:tcPr>
            <w:tcW w:w="11536" w:type="dxa"/>
            <w:tcBorders>
              <w:top w:val="single" w:sz="18" w:space="0" w:color="FEDE00" w:themeColor="accent2"/>
            </w:tcBorders>
            <w:shd w:val="clear" w:color="auto" w:fill="auto"/>
            <w:vAlign w:val="center"/>
          </w:tcPr>
          <w:tbl>
            <w:tblPr>
              <w:tblStyle w:val="Lentelstinklelis11"/>
              <w:tblpPr w:leftFromText="180" w:rightFromText="180" w:vertAnchor="page" w:horzAnchor="margin" w:tblpY="691"/>
              <w:tblOverlap w:val="never"/>
              <w:tblW w:w="4925" w:type="pct"/>
              <w:tblLook w:val="04A0" w:firstRow="1" w:lastRow="0" w:firstColumn="1" w:lastColumn="0" w:noHBand="0" w:noVBand="1"/>
            </w:tblPr>
            <w:tblGrid>
              <w:gridCol w:w="2567"/>
              <w:gridCol w:w="886"/>
              <w:gridCol w:w="1274"/>
              <w:gridCol w:w="1512"/>
              <w:gridCol w:w="611"/>
              <w:gridCol w:w="611"/>
              <w:gridCol w:w="772"/>
              <w:gridCol w:w="779"/>
              <w:gridCol w:w="772"/>
              <w:gridCol w:w="779"/>
              <w:gridCol w:w="790"/>
            </w:tblGrid>
            <w:tr w:rsidR="00C74DA9" w:rsidRPr="00774DBC" w14:paraId="2185D4D8" w14:textId="77777777" w:rsidTr="00FD6B0D">
              <w:trPr>
                <w:trHeight w:val="169"/>
              </w:trPr>
              <w:tc>
                <w:tcPr>
                  <w:tcW w:w="5000" w:type="pct"/>
                  <w:gridSpan w:val="11"/>
                  <w:shd w:val="clear" w:color="auto" w:fill="DEEAF6"/>
                </w:tcPr>
                <w:p w14:paraId="00B7AD73" w14:textId="2CFD4BBF" w:rsidR="00C74DA9" w:rsidRPr="00774DBC" w:rsidRDefault="00385233" w:rsidP="00C74DA9">
                  <w:pPr>
                    <w:spacing w:after="0" w:line="259" w:lineRule="auto"/>
                    <w:jc w:val="center"/>
                    <w:rPr>
                      <w:rFonts w:ascii="Calibri" w:eastAsiaTheme="minorHAnsi" w:hAnsi="Calibri" w:cs="Calibri"/>
                      <w:sz w:val="18"/>
                      <w:szCs w:val="18"/>
                      <w:lang w:val="tr-TR" w:eastAsia="en-US"/>
                    </w:rPr>
                  </w:pPr>
                  <w:r w:rsidRPr="00385233">
                    <w:rPr>
                      <w:rFonts w:ascii="Calibri" w:eastAsiaTheme="minorHAnsi" w:hAnsi="Calibri" w:cs="Calibri"/>
                      <w:b/>
                      <w:bCs/>
                      <w:sz w:val="18"/>
                      <w:szCs w:val="18"/>
                      <w:lang w:val="tr-TR" w:eastAsia="en-US"/>
                    </w:rPr>
                    <w:t>CONVERSION OF CUMULATIVE ASSESSMENT INTO A GRADE</w:t>
                  </w:r>
                </w:p>
              </w:tc>
            </w:tr>
            <w:tr w:rsidR="00C74DA9" w:rsidRPr="00774DBC" w14:paraId="7FD38485" w14:textId="77777777" w:rsidTr="00FD6B0D">
              <w:trPr>
                <w:trHeight w:val="162"/>
              </w:trPr>
              <w:tc>
                <w:tcPr>
                  <w:tcW w:w="1131" w:type="pct"/>
                  <w:vMerge w:val="restart"/>
                  <w:shd w:val="clear" w:color="auto" w:fill="auto"/>
                  <w:vAlign w:val="center"/>
                </w:tcPr>
                <w:p w14:paraId="26432190" w14:textId="7C987843" w:rsidR="00C74DA9" w:rsidRPr="0022708D" w:rsidRDefault="00C74DA9" w:rsidP="00385233">
                  <w:pPr>
                    <w:spacing w:after="0" w:line="259" w:lineRule="auto"/>
                    <w:jc w:val="center"/>
                    <w:rPr>
                      <w:rFonts w:ascii="Calibri" w:eastAsiaTheme="minorHAnsi" w:hAnsi="Calibri" w:cs="Calibri"/>
                      <w:sz w:val="20"/>
                      <w:szCs w:val="20"/>
                      <w:lang w:val="tr-TR" w:eastAsia="en-US"/>
                    </w:rPr>
                  </w:pPr>
                  <w:r w:rsidRPr="0022708D">
                    <w:rPr>
                      <w:rFonts w:ascii="Calibri" w:eastAsiaTheme="minorHAnsi" w:hAnsi="Calibri" w:cs="Calibri"/>
                      <w:b/>
                      <w:bCs/>
                      <w:sz w:val="20"/>
                      <w:szCs w:val="20"/>
                      <w:lang w:val="tr-TR" w:eastAsia="en-US"/>
                    </w:rPr>
                    <w:t>RE</w:t>
                  </w:r>
                  <w:r w:rsidR="00385233">
                    <w:rPr>
                      <w:rFonts w:ascii="Calibri" w:eastAsiaTheme="minorHAnsi" w:hAnsi="Calibri" w:cs="Calibri"/>
                      <w:b/>
                      <w:bCs/>
                      <w:sz w:val="20"/>
                      <w:szCs w:val="20"/>
                      <w:lang w:val="tr-TR" w:eastAsia="en-US"/>
                    </w:rPr>
                    <w:t>SULT</w:t>
                  </w:r>
                </w:p>
              </w:tc>
              <w:tc>
                <w:tcPr>
                  <w:tcW w:w="390" w:type="pct"/>
                  <w:vMerge w:val="restart"/>
                  <w:shd w:val="clear" w:color="auto" w:fill="auto"/>
                  <w:vAlign w:val="center"/>
                </w:tcPr>
                <w:p w14:paraId="786B4E0A" w14:textId="341CCEA1" w:rsidR="00C74DA9" w:rsidRPr="00774DBC" w:rsidRDefault="00385233" w:rsidP="00C74DA9">
                  <w:pPr>
                    <w:spacing w:after="0" w:line="259" w:lineRule="auto"/>
                    <w:jc w:val="center"/>
                    <w:rPr>
                      <w:rFonts w:ascii="Calibri" w:eastAsiaTheme="minorHAnsi" w:hAnsi="Calibri" w:cs="Calibri"/>
                      <w:sz w:val="18"/>
                      <w:szCs w:val="18"/>
                      <w:lang w:val="tr-TR" w:eastAsia="en-US"/>
                    </w:rPr>
                  </w:pPr>
                  <w:r>
                    <w:rPr>
                      <w:rFonts w:ascii="Calibri" w:eastAsiaTheme="minorHAnsi" w:hAnsi="Calibri" w:cs="Calibri"/>
                      <w:sz w:val="18"/>
                      <w:szCs w:val="18"/>
                      <w:lang w:val="tr-TR" w:eastAsia="en-US"/>
                    </w:rPr>
                    <w:t>Points</w:t>
                  </w:r>
                </w:p>
              </w:tc>
              <w:tc>
                <w:tcPr>
                  <w:tcW w:w="1227" w:type="pct"/>
                  <w:gridSpan w:val="2"/>
                  <w:shd w:val="clear" w:color="auto" w:fill="D9E2F3"/>
                  <w:vAlign w:val="center"/>
                </w:tcPr>
                <w:p w14:paraId="479DCB15" w14:textId="554711C4" w:rsidR="00C74DA9" w:rsidRPr="00774DBC" w:rsidRDefault="008A205D" w:rsidP="00C74DA9">
                  <w:pPr>
                    <w:spacing w:after="0" w:line="259" w:lineRule="auto"/>
                    <w:jc w:val="center"/>
                    <w:rPr>
                      <w:rFonts w:ascii="Calibri" w:eastAsiaTheme="minorHAnsi" w:hAnsi="Calibri" w:cs="Calibri"/>
                      <w:sz w:val="18"/>
                      <w:szCs w:val="18"/>
                      <w:lang w:val="tr-TR" w:eastAsia="en-US"/>
                    </w:rPr>
                  </w:pPr>
                  <w:r>
                    <w:rPr>
                      <w:rFonts w:ascii="Calibri" w:eastAsiaTheme="minorHAnsi" w:hAnsi="Calibri" w:cs="Calibri"/>
                      <w:sz w:val="18"/>
                      <w:szCs w:val="18"/>
                      <w:lang w:val="tr-TR" w:eastAsia="en-US"/>
                    </w:rPr>
                    <w:t>ASSESSMENT</w:t>
                  </w:r>
                </w:p>
              </w:tc>
              <w:tc>
                <w:tcPr>
                  <w:tcW w:w="2251" w:type="pct"/>
                  <w:gridSpan w:val="7"/>
                  <w:shd w:val="clear" w:color="auto" w:fill="auto"/>
                </w:tcPr>
                <w:p w14:paraId="0B84C703" w14:textId="037CBA60" w:rsidR="00C74DA9" w:rsidRPr="00774DBC" w:rsidRDefault="00385233" w:rsidP="00C74DA9">
                  <w:pPr>
                    <w:spacing w:after="0" w:line="259" w:lineRule="auto"/>
                    <w:jc w:val="center"/>
                    <w:rPr>
                      <w:rFonts w:ascii="Calibri" w:eastAsiaTheme="minorHAnsi" w:hAnsi="Calibri" w:cs="Calibri"/>
                      <w:sz w:val="18"/>
                      <w:szCs w:val="18"/>
                      <w:lang w:val="tr-TR" w:eastAsia="en-US"/>
                    </w:rPr>
                  </w:pPr>
                  <w:r>
                    <w:rPr>
                      <w:rFonts w:ascii="Calibri" w:eastAsiaTheme="minorHAnsi" w:hAnsi="Calibri" w:cs="Calibri"/>
                      <w:sz w:val="18"/>
                      <w:szCs w:val="18"/>
                      <w:lang w:val="tr-TR" w:eastAsia="en-US"/>
                    </w:rPr>
                    <w:t>Grade</w:t>
                  </w:r>
                </w:p>
              </w:tc>
            </w:tr>
            <w:tr w:rsidR="00FD6B0D" w:rsidRPr="00774DBC" w14:paraId="5B38572D" w14:textId="77777777" w:rsidTr="00FD6B0D">
              <w:trPr>
                <w:trHeight w:val="176"/>
              </w:trPr>
              <w:tc>
                <w:tcPr>
                  <w:tcW w:w="1131" w:type="pct"/>
                  <w:vMerge/>
                </w:tcPr>
                <w:p w14:paraId="708FD8A0" w14:textId="77777777" w:rsidR="00C74DA9" w:rsidRPr="0022708D" w:rsidRDefault="00C74DA9" w:rsidP="00C74DA9">
                  <w:pPr>
                    <w:spacing w:after="0" w:line="259" w:lineRule="auto"/>
                    <w:jc w:val="left"/>
                    <w:rPr>
                      <w:rFonts w:ascii="Calibri" w:eastAsiaTheme="minorHAnsi" w:hAnsi="Calibri" w:cs="Calibri"/>
                      <w:sz w:val="20"/>
                      <w:szCs w:val="20"/>
                      <w:lang w:val="tr-TR" w:eastAsia="en-US"/>
                    </w:rPr>
                  </w:pPr>
                </w:p>
              </w:tc>
              <w:tc>
                <w:tcPr>
                  <w:tcW w:w="390" w:type="pct"/>
                  <w:vMerge/>
                  <w:vAlign w:val="center"/>
                </w:tcPr>
                <w:p w14:paraId="59766B22" w14:textId="77777777" w:rsidR="00C74DA9" w:rsidRPr="00774DBC" w:rsidRDefault="00C74DA9" w:rsidP="00C74DA9">
                  <w:pPr>
                    <w:spacing w:after="0" w:line="259" w:lineRule="auto"/>
                    <w:jc w:val="center"/>
                    <w:rPr>
                      <w:rFonts w:ascii="Calibri" w:eastAsiaTheme="minorHAnsi" w:hAnsi="Calibri" w:cs="Calibri"/>
                      <w:sz w:val="18"/>
                      <w:szCs w:val="18"/>
                      <w:lang w:val="tr-TR" w:eastAsia="en-US"/>
                    </w:rPr>
                  </w:pPr>
                </w:p>
              </w:tc>
              <w:tc>
                <w:tcPr>
                  <w:tcW w:w="561" w:type="pct"/>
                  <w:shd w:val="clear" w:color="auto" w:fill="D9E2F3"/>
                  <w:vAlign w:val="center"/>
                </w:tcPr>
                <w:p w14:paraId="2EF8DEAE" w14:textId="4677D723" w:rsidR="00C74DA9" w:rsidRPr="00774DBC" w:rsidRDefault="00385233" w:rsidP="00385233">
                  <w:pPr>
                    <w:spacing w:after="0" w:line="259" w:lineRule="auto"/>
                    <w:jc w:val="center"/>
                    <w:rPr>
                      <w:rFonts w:ascii="Calibri" w:eastAsiaTheme="minorHAnsi" w:hAnsi="Calibri" w:cs="Calibri"/>
                      <w:sz w:val="18"/>
                      <w:szCs w:val="18"/>
                      <w:lang w:val="tr-TR" w:eastAsia="en-US"/>
                    </w:rPr>
                  </w:pPr>
                  <w:r>
                    <w:rPr>
                      <w:rFonts w:ascii="Calibri" w:eastAsiaTheme="minorHAnsi" w:hAnsi="Calibri" w:cs="Calibri"/>
                      <w:sz w:val="18"/>
                      <w:szCs w:val="18"/>
                      <w:lang w:val="tr-TR" w:eastAsia="en-US"/>
                    </w:rPr>
                    <w:t>Student</w:t>
                  </w:r>
                </w:p>
              </w:tc>
              <w:tc>
                <w:tcPr>
                  <w:tcW w:w="666" w:type="pct"/>
                  <w:vAlign w:val="center"/>
                </w:tcPr>
                <w:p w14:paraId="1C837F32" w14:textId="338CB674" w:rsidR="00C74DA9" w:rsidRPr="00774DBC" w:rsidRDefault="00385233" w:rsidP="00C74DA9">
                  <w:pPr>
                    <w:spacing w:after="0" w:line="259" w:lineRule="auto"/>
                    <w:jc w:val="center"/>
                    <w:rPr>
                      <w:rFonts w:ascii="Calibri" w:eastAsiaTheme="minorHAnsi" w:hAnsi="Calibri" w:cs="Calibri"/>
                      <w:sz w:val="18"/>
                      <w:szCs w:val="18"/>
                      <w:lang w:val="tr-TR" w:eastAsia="en-US"/>
                    </w:rPr>
                  </w:pPr>
                  <w:r>
                    <w:rPr>
                      <w:rFonts w:ascii="Calibri" w:eastAsiaTheme="minorHAnsi" w:hAnsi="Calibri" w:cs="Calibri"/>
                      <w:sz w:val="18"/>
                      <w:szCs w:val="18"/>
                      <w:lang w:val="tr-TR" w:eastAsia="en-US"/>
                    </w:rPr>
                    <w:t>Teacher</w:t>
                  </w:r>
                </w:p>
              </w:tc>
              <w:tc>
                <w:tcPr>
                  <w:tcW w:w="269" w:type="pct"/>
                  <w:vMerge w:val="restart"/>
                  <w:vAlign w:val="center"/>
                </w:tcPr>
                <w:p w14:paraId="7BB36DAA" w14:textId="77777777" w:rsidR="00C74DA9" w:rsidRPr="00774DBC" w:rsidRDefault="00C74DA9" w:rsidP="00C74DA9">
                  <w:pPr>
                    <w:spacing w:after="0" w:line="259" w:lineRule="auto"/>
                    <w:jc w:val="center"/>
                    <w:rPr>
                      <w:rFonts w:ascii="Calibri" w:eastAsiaTheme="minorHAnsi" w:hAnsi="Calibri" w:cs="Calibri"/>
                      <w:sz w:val="18"/>
                      <w:szCs w:val="18"/>
                      <w:lang w:val="tr-TR" w:eastAsia="en-US"/>
                    </w:rPr>
                  </w:pPr>
                  <w:r w:rsidRPr="00774DBC">
                    <w:rPr>
                      <w:rFonts w:ascii="Calibri" w:eastAsiaTheme="minorHAnsi" w:hAnsi="Calibri" w:cs="Calibri"/>
                      <w:b/>
                      <w:bCs/>
                      <w:sz w:val="18"/>
                      <w:szCs w:val="18"/>
                      <w:lang w:val="tr-TR" w:eastAsia="en-US"/>
                    </w:rPr>
                    <w:t>4</w:t>
                  </w:r>
                </w:p>
              </w:tc>
              <w:tc>
                <w:tcPr>
                  <w:tcW w:w="269" w:type="pct"/>
                  <w:vMerge w:val="restart"/>
                  <w:vAlign w:val="center"/>
                </w:tcPr>
                <w:p w14:paraId="2D82FE0E" w14:textId="77777777" w:rsidR="00C74DA9" w:rsidRPr="00774DBC" w:rsidRDefault="00C74DA9" w:rsidP="00C74DA9">
                  <w:pPr>
                    <w:spacing w:after="0" w:line="259" w:lineRule="auto"/>
                    <w:jc w:val="center"/>
                    <w:rPr>
                      <w:rFonts w:ascii="Calibri" w:eastAsiaTheme="minorHAnsi" w:hAnsi="Calibri" w:cs="Calibri"/>
                      <w:sz w:val="18"/>
                      <w:szCs w:val="18"/>
                      <w:lang w:val="tr-TR" w:eastAsia="en-US"/>
                    </w:rPr>
                  </w:pPr>
                  <w:r w:rsidRPr="00774DBC">
                    <w:rPr>
                      <w:rFonts w:ascii="Calibri" w:eastAsiaTheme="minorHAnsi" w:hAnsi="Calibri" w:cs="Calibri"/>
                      <w:b/>
                      <w:bCs/>
                      <w:sz w:val="18"/>
                      <w:szCs w:val="18"/>
                      <w:lang w:val="tr-TR" w:eastAsia="en-US"/>
                    </w:rPr>
                    <w:t>5</w:t>
                  </w:r>
                </w:p>
              </w:tc>
              <w:tc>
                <w:tcPr>
                  <w:tcW w:w="340" w:type="pct"/>
                  <w:vMerge w:val="restart"/>
                  <w:vAlign w:val="center"/>
                </w:tcPr>
                <w:p w14:paraId="15593D20" w14:textId="77777777" w:rsidR="00C74DA9" w:rsidRPr="00774DBC" w:rsidRDefault="00C74DA9" w:rsidP="00C74DA9">
                  <w:pPr>
                    <w:spacing w:after="0" w:line="259" w:lineRule="auto"/>
                    <w:jc w:val="center"/>
                    <w:rPr>
                      <w:rFonts w:ascii="Calibri" w:eastAsiaTheme="minorHAnsi" w:hAnsi="Calibri" w:cs="Calibri"/>
                      <w:sz w:val="18"/>
                      <w:szCs w:val="18"/>
                      <w:lang w:val="tr-TR" w:eastAsia="en-US"/>
                    </w:rPr>
                  </w:pPr>
                  <w:r w:rsidRPr="00774DBC">
                    <w:rPr>
                      <w:rFonts w:ascii="Calibri" w:eastAsiaTheme="minorHAnsi" w:hAnsi="Calibri" w:cs="Calibri"/>
                      <w:b/>
                      <w:bCs/>
                      <w:sz w:val="18"/>
                      <w:szCs w:val="18"/>
                      <w:lang w:val="tr-TR" w:eastAsia="en-US"/>
                    </w:rPr>
                    <w:t>6</w:t>
                  </w:r>
                </w:p>
              </w:tc>
              <w:tc>
                <w:tcPr>
                  <w:tcW w:w="343" w:type="pct"/>
                  <w:vMerge w:val="restart"/>
                  <w:vAlign w:val="center"/>
                </w:tcPr>
                <w:p w14:paraId="1B8AA688" w14:textId="77777777" w:rsidR="00C74DA9" w:rsidRPr="00774DBC" w:rsidRDefault="00C74DA9" w:rsidP="00C74DA9">
                  <w:pPr>
                    <w:spacing w:after="0" w:line="259" w:lineRule="auto"/>
                    <w:jc w:val="center"/>
                    <w:rPr>
                      <w:rFonts w:ascii="Calibri" w:eastAsiaTheme="minorHAnsi" w:hAnsi="Calibri" w:cs="Calibri"/>
                      <w:sz w:val="18"/>
                      <w:szCs w:val="18"/>
                      <w:lang w:val="tr-TR" w:eastAsia="en-US"/>
                    </w:rPr>
                  </w:pPr>
                  <w:r w:rsidRPr="00774DBC">
                    <w:rPr>
                      <w:rFonts w:ascii="Calibri" w:eastAsiaTheme="minorHAnsi" w:hAnsi="Calibri" w:cs="Calibri"/>
                      <w:b/>
                      <w:bCs/>
                      <w:sz w:val="18"/>
                      <w:szCs w:val="18"/>
                      <w:lang w:val="tr-TR" w:eastAsia="en-US"/>
                    </w:rPr>
                    <w:t>7</w:t>
                  </w:r>
                </w:p>
              </w:tc>
              <w:tc>
                <w:tcPr>
                  <w:tcW w:w="340" w:type="pct"/>
                  <w:vMerge w:val="restart"/>
                  <w:vAlign w:val="center"/>
                </w:tcPr>
                <w:p w14:paraId="312361D6" w14:textId="77777777" w:rsidR="00C74DA9" w:rsidRPr="00774DBC" w:rsidRDefault="00C74DA9" w:rsidP="00C74DA9">
                  <w:pPr>
                    <w:spacing w:after="0" w:line="259" w:lineRule="auto"/>
                    <w:jc w:val="center"/>
                    <w:rPr>
                      <w:rFonts w:ascii="Calibri" w:eastAsiaTheme="minorHAnsi" w:hAnsi="Calibri" w:cs="Calibri"/>
                      <w:sz w:val="18"/>
                      <w:szCs w:val="18"/>
                      <w:lang w:val="tr-TR" w:eastAsia="en-US"/>
                    </w:rPr>
                  </w:pPr>
                  <w:r w:rsidRPr="00774DBC">
                    <w:rPr>
                      <w:rFonts w:ascii="Calibri" w:eastAsiaTheme="minorHAnsi" w:hAnsi="Calibri" w:cs="Calibri"/>
                      <w:b/>
                      <w:bCs/>
                      <w:sz w:val="18"/>
                      <w:szCs w:val="18"/>
                      <w:lang w:val="tr-TR" w:eastAsia="en-US"/>
                    </w:rPr>
                    <w:t>8</w:t>
                  </w:r>
                </w:p>
              </w:tc>
              <w:tc>
                <w:tcPr>
                  <w:tcW w:w="343" w:type="pct"/>
                  <w:vMerge w:val="restart"/>
                  <w:vAlign w:val="center"/>
                </w:tcPr>
                <w:p w14:paraId="356D0B96" w14:textId="77777777" w:rsidR="00C74DA9" w:rsidRPr="00774DBC" w:rsidRDefault="00C74DA9" w:rsidP="00C74DA9">
                  <w:pPr>
                    <w:spacing w:after="0" w:line="259" w:lineRule="auto"/>
                    <w:jc w:val="center"/>
                    <w:rPr>
                      <w:rFonts w:ascii="Calibri" w:eastAsiaTheme="minorHAnsi" w:hAnsi="Calibri" w:cs="Calibri"/>
                      <w:sz w:val="18"/>
                      <w:szCs w:val="18"/>
                      <w:lang w:val="tr-TR" w:eastAsia="en-US"/>
                    </w:rPr>
                  </w:pPr>
                  <w:r w:rsidRPr="00774DBC">
                    <w:rPr>
                      <w:rFonts w:ascii="Calibri" w:eastAsiaTheme="minorHAnsi" w:hAnsi="Calibri" w:cs="Calibri"/>
                      <w:b/>
                      <w:bCs/>
                      <w:sz w:val="18"/>
                      <w:szCs w:val="18"/>
                      <w:lang w:val="tr-TR" w:eastAsia="en-US"/>
                    </w:rPr>
                    <w:t>9</w:t>
                  </w:r>
                </w:p>
              </w:tc>
              <w:tc>
                <w:tcPr>
                  <w:tcW w:w="347" w:type="pct"/>
                  <w:vMerge w:val="restart"/>
                  <w:vAlign w:val="center"/>
                </w:tcPr>
                <w:p w14:paraId="33623FDA" w14:textId="77777777" w:rsidR="00C74DA9" w:rsidRPr="00774DBC" w:rsidRDefault="00C74DA9" w:rsidP="00C74DA9">
                  <w:pPr>
                    <w:spacing w:after="0" w:line="259" w:lineRule="auto"/>
                    <w:jc w:val="center"/>
                    <w:rPr>
                      <w:rFonts w:ascii="Calibri" w:eastAsiaTheme="minorHAnsi" w:hAnsi="Calibri" w:cs="Calibri"/>
                      <w:sz w:val="18"/>
                      <w:szCs w:val="18"/>
                      <w:lang w:val="tr-TR" w:eastAsia="en-US"/>
                    </w:rPr>
                  </w:pPr>
                  <w:r w:rsidRPr="00774DBC">
                    <w:rPr>
                      <w:rFonts w:ascii="Calibri" w:eastAsiaTheme="minorHAnsi" w:hAnsi="Calibri" w:cs="Calibri"/>
                      <w:b/>
                      <w:bCs/>
                      <w:sz w:val="18"/>
                      <w:szCs w:val="18"/>
                      <w:lang w:val="tr-TR" w:eastAsia="en-US"/>
                    </w:rPr>
                    <w:t>10</w:t>
                  </w:r>
                </w:p>
              </w:tc>
            </w:tr>
            <w:tr w:rsidR="00FD6B0D" w:rsidRPr="00774DBC" w14:paraId="35779026" w14:textId="77777777" w:rsidTr="00FD6B0D">
              <w:trPr>
                <w:trHeight w:val="374"/>
              </w:trPr>
              <w:tc>
                <w:tcPr>
                  <w:tcW w:w="1131" w:type="pct"/>
                  <w:shd w:val="clear" w:color="auto" w:fill="auto"/>
                </w:tcPr>
                <w:p w14:paraId="1B75300B" w14:textId="5BA54BE3" w:rsidR="00C74DA9" w:rsidRPr="0022708D" w:rsidRDefault="0059224A" w:rsidP="00C74DA9">
                  <w:pPr>
                    <w:spacing w:after="0" w:line="259" w:lineRule="auto"/>
                    <w:jc w:val="left"/>
                    <w:rPr>
                      <w:rFonts w:ascii="Calibri" w:eastAsiaTheme="minorHAnsi" w:hAnsi="Calibri" w:cs="Calibri"/>
                      <w:sz w:val="20"/>
                      <w:szCs w:val="20"/>
                      <w:lang w:val="tr-TR" w:eastAsia="en-US"/>
                    </w:rPr>
                  </w:pPr>
                  <w:r w:rsidRPr="0059224A">
                    <w:rPr>
                      <w:rFonts w:ascii="Calibri" w:eastAsiaTheme="minorHAnsi" w:hAnsi="Calibri" w:cs="Calibri"/>
                      <w:bCs/>
                      <w:sz w:val="20"/>
                      <w:szCs w:val="20"/>
                      <w:lang w:val="tr-TR" w:eastAsia="en-US"/>
                    </w:rPr>
                    <w:t>Draw 4 composition sketches on paper.</w:t>
                  </w:r>
                </w:p>
              </w:tc>
              <w:tc>
                <w:tcPr>
                  <w:tcW w:w="390" w:type="pct"/>
                </w:tcPr>
                <w:p w14:paraId="79C0CF8A" w14:textId="43445037" w:rsidR="00C74DA9" w:rsidRPr="00774DBC" w:rsidRDefault="00385233" w:rsidP="00C74DA9">
                  <w:pPr>
                    <w:spacing w:after="0" w:line="259" w:lineRule="auto"/>
                    <w:jc w:val="left"/>
                    <w:rPr>
                      <w:rFonts w:ascii="Calibri" w:eastAsiaTheme="minorHAnsi" w:hAnsi="Calibri" w:cs="Calibri"/>
                      <w:sz w:val="18"/>
                      <w:szCs w:val="18"/>
                      <w:lang w:val="tr-TR" w:eastAsia="en-US"/>
                    </w:rPr>
                  </w:pPr>
                  <w:r>
                    <w:rPr>
                      <w:rFonts w:ascii="Calibri" w:eastAsiaTheme="minorHAnsi" w:hAnsi="Calibri" w:cs="Calibri"/>
                      <w:sz w:val="18"/>
                      <w:szCs w:val="18"/>
                      <w:lang w:val="tr-TR" w:eastAsia="en-US"/>
                    </w:rPr>
                    <w:t>max</w:t>
                  </w:r>
                  <w:r w:rsidR="00C74DA9" w:rsidRPr="00774DBC">
                    <w:rPr>
                      <w:rFonts w:ascii="Calibri" w:eastAsiaTheme="minorHAnsi" w:hAnsi="Calibri" w:cs="Calibri"/>
                      <w:sz w:val="18"/>
                      <w:szCs w:val="18"/>
                      <w:lang w:val="tr-TR" w:eastAsia="en-US"/>
                    </w:rPr>
                    <w:t xml:space="preserve"> 4</w:t>
                  </w:r>
                </w:p>
              </w:tc>
              <w:tc>
                <w:tcPr>
                  <w:tcW w:w="561" w:type="pct"/>
                  <w:shd w:val="clear" w:color="auto" w:fill="D9E2F3"/>
                </w:tcPr>
                <w:p w14:paraId="74E6CE27" w14:textId="77777777" w:rsidR="00C74DA9" w:rsidRPr="00774DBC" w:rsidRDefault="00C74DA9" w:rsidP="00C74DA9">
                  <w:pPr>
                    <w:spacing w:after="0" w:line="259" w:lineRule="auto"/>
                    <w:jc w:val="center"/>
                    <w:rPr>
                      <w:rFonts w:ascii="Calibri" w:eastAsiaTheme="minorHAnsi" w:hAnsi="Calibri" w:cs="Calibri"/>
                      <w:sz w:val="18"/>
                      <w:szCs w:val="18"/>
                      <w:lang w:val="tr-TR" w:eastAsia="en-US"/>
                    </w:rPr>
                  </w:pPr>
                </w:p>
              </w:tc>
              <w:tc>
                <w:tcPr>
                  <w:tcW w:w="666" w:type="pct"/>
                </w:tcPr>
                <w:p w14:paraId="557F9318" w14:textId="77777777" w:rsidR="00C74DA9" w:rsidRPr="00774DBC" w:rsidRDefault="00C74DA9" w:rsidP="00C74DA9">
                  <w:pPr>
                    <w:spacing w:after="0" w:line="259" w:lineRule="auto"/>
                    <w:jc w:val="center"/>
                    <w:rPr>
                      <w:rFonts w:ascii="Calibri" w:eastAsiaTheme="minorHAnsi" w:hAnsi="Calibri" w:cs="Calibri"/>
                      <w:color w:val="FF0000"/>
                      <w:sz w:val="18"/>
                      <w:szCs w:val="18"/>
                      <w:lang w:val="tr-TR" w:eastAsia="en-US"/>
                    </w:rPr>
                  </w:pPr>
                </w:p>
              </w:tc>
              <w:tc>
                <w:tcPr>
                  <w:tcW w:w="269" w:type="pct"/>
                  <w:vMerge/>
                </w:tcPr>
                <w:p w14:paraId="1A3AF356" w14:textId="77777777" w:rsidR="00C74DA9" w:rsidRPr="00774DBC" w:rsidRDefault="00C74DA9" w:rsidP="00C74DA9">
                  <w:pPr>
                    <w:spacing w:after="0" w:line="259" w:lineRule="auto"/>
                    <w:jc w:val="center"/>
                    <w:rPr>
                      <w:rFonts w:ascii="Calibri" w:eastAsiaTheme="minorHAnsi" w:hAnsi="Calibri" w:cs="Calibri"/>
                      <w:color w:val="FF0000"/>
                      <w:sz w:val="18"/>
                      <w:szCs w:val="18"/>
                      <w:lang w:val="tr-TR" w:eastAsia="en-US"/>
                    </w:rPr>
                  </w:pPr>
                </w:p>
              </w:tc>
              <w:tc>
                <w:tcPr>
                  <w:tcW w:w="269" w:type="pct"/>
                  <w:vMerge/>
                </w:tcPr>
                <w:p w14:paraId="6295E822" w14:textId="77777777" w:rsidR="00C74DA9" w:rsidRPr="00774DBC" w:rsidRDefault="00C74DA9" w:rsidP="00C74DA9">
                  <w:pPr>
                    <w:spacing w:after="0" w:line="259" w:lineRule="auto"/>
                    <w:jc w:val="center"/>
                    <w:rPr>
                      <w:rFonts w:ascii="Calibri" w:eastAsiaTheme="minorHAnsi" w:hAnsi="Calibri" w:cs="Calibri"/>
                      <w:color w:val="FF0000"/>
                      <w:sz w:val="18"/>
                      <w:szCs w:val="18"/>
                      <w:lang w:val="tr-TR" w:eastAsia="en-US"/>
                    </w:rPr>
                  </w:pPr>
                </w:p>
              </w:tc>
              <w:tc>
                <w:tcPr>
                  <w:tcW w:w="340" w:type="pct"/>
                  <w:vMerge/>
                </w:tcPr>
                <w:p w14:paraId="2BF73B8A" w14:textId="77777777" w:rsidR="00C74DA9" w:rsidRPr="00774DBC" w:rsidRDefault="00C74DA9" w:rsidP="00C74DA9">
                  <w:pPr>
                    <w:spacing w:after="0" w:line="259" w:lineRule="auto"/>
                    <w:jc w:val="center"/>
                    <w:rPr>
                      <w:rFonts w:ascii="Calibri" w:eastAsiaTheme="minorHAnsi" w:hAnsi="Calibri" w:cs="Calibri"/>
                      <w:color w:val="FF0000"/>
                      <w:sz w:val="18"/>
                      <w:szCs w:val="18"/>
                      <w:lang w:val="tr-TR" w:eastAsia="en-US"/>
                    </w:rPr>
                  </w:pPr>
                </w:p>
              </w:tc>
              <w:tc>
                <w:tcPr>
                  <w:tcW w:w="343" w:type="pct"/>
                  <w:vMerge/>
                </w:tcPr>
                <w:p w14:paraId="46B3F925" w14:textId="77777777" w:rsidR="00C74DA9" w:rsidRPr="00774DBC" w:rsidRDefault="00C74DA9" w:rsidP="00C74DA9">
                  <w:pPr>
                    <w:spacing w:after="0" w:line="259" w:lineRule="auto"/>
                    <w:jc w:val="center"/>
                    <w:rPr>
                      <w:rFonts w:ascii="Calibri" w:eastAsiaTheme="minorHAnsi" w:hAnsi="Calibri" w:cs="Calibri"/>
                      <w:sz w:val="18"/>
                      <w:szCs w:val="18"/>
                      <w:lang w:val="tr-TR" w:eastAsia="en-US"/>
                    </w:rPr>
                  </w:pPr>
                </w:p>
              </w:tc>
              <w:tc>
                <w:tcPr>
                  <w:tcW w:w="340" w:type="pct"/>
                  <w:vMerge/>
                </w:tcPr>
                <w:p w14:paraId="0169DC62" w14:textId="77777777" w:rsidR="00C74DA9" w:rsidRPr="00774DBC" w:rsidRDefault="00C74DA9" w:rsidP="00C74DA9">
                  <w:pPr>
                    <w:spacing w:after="0" w:line="259" w:lineRule="auto"/>
                    <w:jc w:val="center"/>
                    <w:rPr>
                      <w:rFonts w:ascii="Calibri" w:eastAsiaTheme="minorHAnsi" w:hAnsi="Calibri" w:cs="Calibri"/>
                      <w:sz w:val="18"/>
                      <w:szCs w:val="18"/>
                      <w:lang w:val="tr-TR" w:eastAsia="en-US"/>
                    </w:rPr>
                  </w:pPr>
                </w:p>
              </w:tc>
              <w:tc>
                <w:tcPr>
                  <w:tcW w:w="343" w:type="pct"/>
                  <w:vMerge/>
                </w:tcPr>
                <w:p w14:paraId="55384A35" w14:textId="77777777" w:rsidR="00C74DA9" w:rsidRPr="00774DBC" w:rsidRDefault="00C74DA9" w:rsidP="00C74DA9">
                  <w:pPr>
                    <w:spacing w:after="0" w:line="259" w:lineRule="auto"/>
                    <w:jc w:val="center"/>
                    <w:rPr>
                      <w:rFonts w:ascii="Calibri" w:eastAsiaTheme="minorHAnsi" w:hAnsi="Calibri" w:cs="Calibri"/>
                      <w:sz w:val="18"/>
                      <w:szCs w:val="18"/>
                      <w:lang w:val="tr-TR" w:eastAsia="en-US"/>
                    </w:rPr>
                  </w:pPr>
                </w:p>
              </w:tc>
              <w:tc>
                <w:tcPr>
                  <w:tcW w:w="347" w:type="pct"/>
                  <w:vMerge/>
                </w:tcPr>
                <w:p w14:paraId="6B83AC58" w14:textId="77777777" w:rsidR="00C74DA9" w:rsidRPr="00774DBC" w:rsidRDefault="00C74DA9" w:rsidP="00C74DA9">
                  <w:pPr>
                    <w:spacing w:after="0" w:line="259" w:lineRule="auto"/>
                    <w:jc w:val="center"/>
                    <w:rPr>
                      <w:rFonts w:ascii="Calibri" w:eastAsiaTheme="minorHAnsi" w:hAnsi="Calibri" w:cs="Calibri"/>
                      <w:sz w:val="18"/>
                      <w:szCs w:val="18"/>
                      <w:lang w:val="tr-TR" w:eastAsia="en-US"/>
                    </w:rPr>
                  </w:pPr>
                </w:p>
              </w:tc>
            </w:tr>
            <w:tr w:rsidR="00FD6B0D" w:rsidRPr="0022708D" w14:paraId="16E0E9ED" w14:textId="77777777" w:rsidTr="00FD6B0D">
              <w:trPr>
                <w:trHeight w:val="558"/>
              </w:trPr>
              <w:tc>
                <w:tcPr>
                  <w:tcW w:w="1131" w:type="pct"/>
                </w:tcPr>
                <w:p w14:paraId="46E1D619" w14:textId="00E0C5D5" w:rsidR="00C74DA9" w:rsidRPr="0022708D" w:rsidRDefault="0059224A" w:rsidP="00C74DA9">
                  <w:pPr>
                    <w:spacing w:after="0" w:line="259" w:lineRule="auto"/>
                    <w:jc w:val="left"/>
                    <w:rPr>
                      <w:rFonts w:ascii="Calibri" w:eastAsia="Calibri" w:hAnsi="Calibri" w:cs="Calibri"/>
                      <w:sz w:val="20"/>
                      <w:szCs w:val="20"/>
                      <w:lang w:val="tr-TR" w:eastAsia="en-US"/>
                    </w:rPr>
                  </w:pPr>
                  <w:r w:rsidRPr="0059224A">
                    <w:rPr>
                      <w:rFonts w:ascii="Calibri" w:eastAsiaTheme="minorHAnsi" w:hAnsi="Calibri" w:cs="Calibri"/>
                      <w:bCs/>
                      <w:sz w:val="20"/>
                      <w:szCs w:val="20"/>
                      <w:lang w:val="tr-TR" w:eastAsia="en-US"/>
                    </w:rPr>
                    <w:t>A handicraft composition drawn on paper.</w:t>
                  </w:r>
                </w:p>
              </w:tc>
              <w:tc>
                <w:tcPr>
                  <w:tcW w:w="390" w:type="pct"/>
                </w:tcPr>
                <w:p w14:paraId="60DF642F" w14:textId="45152405" w:rsidR="00C74DA9" w:rsidRPr="0022708D" w:rsidRDefault="00385233" w:rsidP="00C74DA9">
                  <w:pPr>
                    <w:spacing w:after="0" w:line="259" w:lineRule="auto"/>
                    <w:jc w:val="left"/>
                    <w:rPr>
                      <w:rFonts w:ascii="Calibri" w:eastAsiaTheme="minorHAnsi" w:hAnsi="Calibri" w:cs="Calibri"/>
                      <w:sz w:val="20"/>
                      <w:szCs w:val="20"/>
                      <w:lang w:val="tr-TR" w:eastAsia="en-US"/>
                    </w:rPr>
                  </w:pPr>
                  <w:r>
                    <w:rPr>
                      <w:rFonts w:ascii="Calibri" w:eastAsiaTheme="minorHAnsi" w:hAnsi="Calibri" w:cs="Calibri"/>
                      <w:sz w:val="20"/>
                      <w:szCs w:val="20"/>
                      <w:lang w:val="tr-TR" w:eastAsia="en-US"/>
                    </w:rPr>
                    <w:t>max</w:t>
                  </w:r>
                  <w:r w:rsidR="00C74DA9" w:rsidRPr="0022708D">
                    <w:rPr>
                      <w:rFonts w:ascii="Calibri" w:eastAsiaTheme="minorHAnsi" w:hAnsi="Calibri" w:cs="Calibri"/>
                      <w:sz w:val="20"/>
                      <w:szCs w:val="20"/>
                      <w:lang w:val="tr-TR" w:eastAsia="en-US"/>
                    </w:rPr>
                    <w:t xml:space="preserve"> 4</w:t>
                  </w:r>
                </w:p>
              </w:tc>
              <w:tc>
                <w:tcPr>
                  <w:tcW w:w="561" w:type="pct"/>
                  <w:shd w:val="clear" w:color="auto" w:fill="D9E2F3"/>
                </w:tcPr>
                <w:p w14:paraId="75133683"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p>
              </w:tc>
              <w:tc>
                <w:tcPr>
                  <w:tcW w:w="666" w:type="pct"/>
                </w:tcPr>
                <w:p w14:paraId="7D1F3ED1" w14:textId="77777777" w:rsidR="00C74DA9" w:rsidRPr="0022708D" w:rsidRDefault="00C74DA9" w:rsidP="00C74DA9">
                  <w:pPr>
                    <w:spacing w:after="0" w:line="259" w:lineRule="auto"/>
                    <w:jc w:val="center"/>
                    <w:rPr>
                      <w:rFonts w:ascii="Calibri" w:eastAsiaTheme="minorHAnsi" w:hAnsi="Calibri" w:cs="Calibri"/>
                      <w:color w:val="FF0000"/>
                      <w:sz w:val="20"/>
                      <w:szCs w:val="20"/>
                      <w:lang w:val="tr-TR" w:eastAsia="en-US"/>
                    </w:rPr>
                  </w:pPr>
                </w:p>
              </w:tc>
              <w:tc>
                <w:tcPr>
                  <w:tcW w:w="269" w:type="pct"/>
                  <w:vMerge/>
                </w:tcPr>
                <w:p w14:paraId="32B9C240" w14:textId="77777777" w:rsidR="00C74DA9" w:rsidRPr="0022708D" w:rsidRDefault="00C74DA9" w:rsidP="00C74DA9">
                  <w:pPr>
                    <w:spacing w:after="0" w:line="259" w:lineRule="auto"/>
                    <w:jc w:val="center"/>
                    <w:rPr>
                      <w:rFonts w:ascii="Calibri" w:eastAsiaTheme="minorHAnsi" w:hAnsi="Calibri" w:cs="Calibri"/>
                      <w:color w:val="FF0000"/>
                      <w:sz w:val="20"/>
                      <w:szCs w:val="20"/>
                      <w:lang w:val="tr-TR" w:eastAsia="en-US"/>
                    </w:rPr>
                  </w:pPr>
                </w:p>
              </w:tc>
              <w:tc>
                <w:tcPr>
                  <w:tcW w:w="269" w:type="pct"/>
                  <w:vMerge/>
                </w:tcPr>
                <w:p w14:paraId="1B5DE180" w14:textId="77777777" w:rsidR="00C74DA9" w:rsidRPr="0022708D" w:rsidRDefault="00C74DA9" w:rsidP="00C74DA9">
                  <w:pPr>
                    <w:spacing w:after="0" w:line="259" w:lineRule="auto"/>
                    <w:jc w:val="center"/>
                    <w:rPr>
                      <w:rFonts w:ascii="Calibri" w:eastAsiaTheme="minorHAnsi" w:hAnsi="Calibri" w:cs="Calibri"/>
                      <w:color w:val="FF0000"/>
                      <w:sz w:val="20"/>
                      <w:szCs w:val="20"/>
                      <w:lang w:val="tr-TR" w:eastAsia="en-US"/>
                    </w:rPr>
                  </w:pPr>
                </w:p>
              </w:tc>
              <w:tc>
                <w:tcPr>
                  <w:tcW w:w="340" w:type="pct"/>
                  <w:vMerge/>
                </w:tcPr>
                <w:p w14:paraId="7BA0B394" w14:textId="77777777" w:rsidR="00C74DA9" w:rsidRPr="0022708D" w:rsidRDefault="00C74DA9" w:rsidP="00C74DA9">
                  <w:pPr>
                    <w:spacing w:after="0" w:line="259" w:lineRule="auto"/>
                    <w:jc w:val="center"/>
                    <w:rPr>
                      <w:rFonts w:ascii="Calibri" w:eastAsiaTheme="minorHAnsi" w:hAnsi="Calibri" w:cs="Calibri"/>
                      <w:color w:val="FF0000"/>
                      <w:sz w:val="20"/>
                      <w:szCs w:val="20"/>
                      <w:lang w:val="tr-TR" w:eastAsia="en-US"/>
                    </w:rPr>
                  </w:pPr>
                </w:p>
              </w:tc>
              <w:tc>
                <w:tcPr>
                  <w:tcW w:w="343" w:type="pct"/>
                  <w:vMerge/>
                </w:tcPr>
                <w:p w14:paraId="5F162AED"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p>
              </w:tc>
              <w:tc>
                <w:tcPr>
                  <w:tcW w:w="340" w:type="pct"/>
                  <w:vMerge/>
                </w:tcPr>
                <w:p w14:paraId="7079B12B"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p>
              </w:tc>
              <w:tc>
                <w:tcPr>
                  <w:tcW w:w="343" w:type="pct"/>
                  <w:vMerge/>
                </w:tcPr>
                <w:p w14:paraId="078EAE1E"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p>
              </w:tc>
              <w:tc>
                <w:tcPr>
                  <w:tcW w:w="347" w:type="pct"/>
                  <w:vMerge/>
                </w:tcPr>
                <w:p w14:paraId="07BA732B"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p>
              </w:tc>
            </w:tr>
            <w:tr w:rsidR="00FD6B0D" w:rsidRPr="0022708D" w14:paraId="5817DD61" w14:textId="77777777" w:rsidTr="00FD6B0D">
              <w:trPr>
                <w:trHeight w:val="374"/>
              </w:trPr>
              <w:tc>
                <w:tcPr>
                  <w:tcW w:w="1131" w:type="pct"/>
                </w:tcPr>
                <w:p w14:paraId="4D7AF081" w14:textId="2FA54477" w:rsidR="00C74DA9" w:rsidRPr="0022708D" w:rsidRDefault="0059224A" w:rsidP="00C74DA9">
                  <w:pPr>
                    <w:spacing w:after="0" w:line="259" w:lineRule="auto"/>
                    <w:jc w:val="left"/>
                    <w:rPr>
                      <w:rFonts w:ascii="Calibri" w:eastAsiaTheme="minorHAnsi" w:hAnsi="Calibri" w:cs="Calibri"/>
                      <w:sz w:val="20"/>
                      <w:szCs w:val="20"/>
                      <w:lang w:val="tr-TR" w:eastAsia="en-US"/>
                    </w:rPr>
                  </w:pPr>
                  <w:r w:rsidRPr="0059224A">
                    <w:rPr>
                      <w:rFonts w:ascii="Calibri" w:eastAsiaTheme="minorHAnsi" w:hAnsi="Calibri" w:cs="Calibri"/>
                      <w:bCs/>
                      <w:sz w:val="20"/>
                      <w:szCs w:val="20"/>
                      <w:lang w:val="tr-TR" w:eastAsia="en-US"/>
                    </w:rPr>
                    <w:t>Inclusion of environmental themes.</w:t>
                  </w:r>
                </w:p>
              </w:tc>
              <w:tc>
                <w:tcPr>
                  <w:tcW w:w="390" w:type="pct"/>
                </w:tcPr>
                <w:p w14:paraId="006962AD" w14:textId="42C6171B" w:rsidR="00C74DA9" w:rsidRPr="0022708D" w:rsidRDefault="00385233" w:rsidP="00C74DA9">
                  <w:pPr>
                    <w:spacing w:after="0" w:line="259" w:lineRule="auto"/>
                    <w:jc w:val="left"/>
                    <w:rPr>
                      <w:rFonts w:ascii="Calibri" w:eastAsiaTheme="minorHAnsi" w:hAnsi="Calibri" w:cs="Calibri"/>
                      <w:sz w:val="20"/>
                      <w:szCs w:val="20"/>
                      <w:lang w:val="tr-TR" w:eastAsia="en-US"/>
                    </w:rPr>
                  </w:pPr>
                  <w:r>
                    <w:rPr>
                      <w:rFonts w:ascii="Calibri" w:eastAsiaTheme="minorHAnsi" w:hAnsi="Calibri" w:cs="Calibri"/>
                      <w:sz w:val="20"/>
                      <w:szCs w:val="20"/>
                      <w:lang w:val="tr-TR" w:eastAsia="en-US"/>
                    </w:rPr>
                    <w:t>max</w:t>
                  </w:r>
                  <w:r w:rsidR="00C74DA9" w:rsidRPr="0022708D">
                    <w:rPr>
                      <w:rFonts w:ascii="Calibri" w:eastAsiaTheme="minorHAnsi" w:hAnsi="Calibri" w:cs="Calibri"/>
                      <w:sz w:val="20"/>
                      <w:szCs w:val="20"/>
                      <w:lang w:val="tr-TR" w:eastAsia="en-US"/>
                    </w:rPr>
                    <w:t xml:space="preserve"> 4</w:t>
                  </w:r>
                </w:p>
              </w:tc>
              <w:tc>
                <w:tcPr>
                  <w:tcW w:w="561" w:type="pct"/>
                  <w:shd w:val="clear" w:color="auto" w:fill="D9E2F3"/>
                </w:tcPr>
                <w:p w14:paraId="65FB4A35"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p>
              </w:tc>
              <w:tc>
                <w:tcPr>
                  <w:tcW w:w="666" w:type="pct"/>
                </w:tcPr>
                <w:p w14:paraId="745AB868" w14:textId="77777777" w:rsidR="00C74DA9" w:rsidRPr="0022708D" w:rsidRDefault="00C74DA9" w:rsidP="00C74DA9">
                  <w:pPr>
                    <w:spacing w:after="0" w:line="259" w:lineRule="auto"/>
                    <w:jc w:val="center"/>
                    <w:rPr>
                      <w:rFonts w:ascii="Calibri" w:eastAsiaTheme="minorHAnsi" w:hAnsi="Calibri" w:cs="Calibri"/>
                      <w:color w:val="FF0000"/>
                      <w:sz w:val="20"/>
                      <w:szCs w:val="20"/>
                      <w:lang w:val="tr-TR" w:eastAsia="en-US"/>
                    </w:rPr>
                  </w:pPr>
                </w:p>
              </w:tc>
              <w:tc>
                <w:tcPr>
                  <w:tcW w:w="269" w:type="pct"/>
                  <w:vMerge/>
                </w:tcPr>
                <w:p w14:paraId="57615E3F" w14:textId="77777777" w:rsidR="00C74DA9" w:rsidRPr="0022708D" w:rsidRDefault="00C74DA9" w:rsidP="00C74DA9">
                  <w:pPr>
                    <w:spacing w:after="0" w:line="259" w:lineRule="auto"/>
                    <w:jc w:val="center"/>
                    <w:rPr>
                      <w:rFonts w:ascii="Calibri" w:eastAsiaTheme="minorHAnsi" w:hAnsi="Calibri" w:cs="Calibri"/>
                      <w:color w:val="FF0000"/>
                      <w:sz w:val="20"/>
                      <w:szCs w:val="20"/>
                      <w:lang w:val="tr-TR" w:eastAsia="en-US"/>
                    </w:rPr>
                  </w:pPr>
                </w:p>
              </w:tc>
              <w:tc>
                <w:tcPr>
                  <w:tcW w:w="269" w:type="pct"/>
                  <w:vMerge/>
                </w:tcPr>
                <w:p w14:paraId="4D698974" w14:textId="77777777" w:rsidR="00C74DA9" w:rsidRPr="0022708D" w:rsidRDefault="00C74DA9" w:rsidP="00C74DA9">
                  <w:pPr>
                    <w:spacing w:after="0" w:line="259" w:lineRule="auto"/>
                    <w:jc w:val="center"/>
                    <w:rPr>
                      <w:rFonts w:ascii="Calibri" w:eastAsiaTheme="minorHAnsi" w:hAnsi="Calibri" w:cs="Calibri"/>
                      <w:color w:val="FF0000"/>
                      <w:sz w:val="20"/>
                      <w:szCs w:val="20"/>
                      <w:lang w:val="tr-TR" w:eastAsia="en-US"/>
                    </w:rPr>
                  </w:pPr>
                </w:p>
              </w:tc>
              <w:tc>
                <w:tcPr>
                  <w:tcW w:w="340" w:type="pct"/>
                  <w:vMerge/>
                </w:tcPr>
                <w:p w14:paraId="64CAF690" w14:textId="77777777" w:rsidR="00C74DA9" w:rsidRPr="0022708D" w:rsidRDefault="00C74DA9" w:rsidP="00C74DA9">
                  <w:pPr>
                    <w:spacing w:after="0" w:line="259" w:lineRule="auto"/>
                    <w:jc w:val="center"/>
                    <w:rPr>
                      <w:rFonts w:ascii="Calibri" w:eastAsiaTheme="minorHAnsi" w:hAnsi="Calibri" w:cs="Calibri"/>
                      <w:color w:val="FF0000"/>
                      <w:sz w:val="20"/>
                      <w:szCs w:val="20"/>
                      <w:lang w:val="tr-TR" w:eastAsia="en-US"/>
                    </w:rPr>
                  </w:pPr>
                </w:p>
              </w:tc>
              <w:tc>
                <w:tcPr>
                  <w:tcW w:w="343" w:type="pct"/>
                  <w:vMerge/>
                </w:tcPr>
                <w:p w14:paraId="5961E0D5"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p>
              </w:tc>
              <w:tc>
                <w:tcPr>
                  <w:tcW w:w="340" w:type="pct"/>
                  <w:vMerge/>
                </w:tcPr>
                <w:p w14:paraId="1AFB2226"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p>
              </w:tc>
              <w:tc>
                <w:tcPr>
                  <w:tcW w:w="343" w:type="pct"/>
                  <w:vMerge/>
                </w:tcPr>
                <w:p w14:paraId="2F59CC52"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p>
              </w:tc>
              <w:tc>
                <w:tcPr>
                  <w:tcW w:w="347" w:type="pct"/>
                  <w:vMerge/>
                </w:tcPr>
                <w:p w14:paraId="23002854"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p>
              </w:tc>
            </w:tr>
            <w:tr w:rsidR="00FD6B0D" w:rsidRPr="0022708D" w14:paraId="129629A6" w14:textId="77777777" w:rsidTr="00FD6B0D">
              <w:trPr>
                <w:trHeight w:val="367"/>
              </w:trPr>
              <w:tc>
                <w:tcPr>
                  <w:tcW w:w="1131" w:type="pct"/>
                </w:tcPr>
                <w:p w14:paraId="2694BB4A" w14:textId="4A0D4DF2" w:rsidR="00C74DA9" w:rsidRPr="0022708D" w:rsidRDefault="0059224A" w:rsidP="00C74DA9">
                  <w:pPr>
                    <w:spacing w:after="0" w:line="259" w:lineRule="auto"/>
                    <w:jc w:val="left"/>
                    <w:rPr>
                      <w:rFonts w:ascii="Calibri" w:eastAsiaTheme="minorHAnsi" w:hAnsi="Calibri" w:cs="Calibri"/>
                      <w:sz w:val="20"/>
                      <w:szCs w:val="20"/>
                      <w:lang w:val="tr-TR" w:eastAsia="en-US"/>
                    </w:rPr>
                  </w:pPr>
                  <w:r w:rsidRPr="0059224A">
                    <w:rPr>
                      <w:rFonts w:ascii="Calibri" w:eastAsiaTheme="minorHAnsi" w:hAnsi="Calibri" w:cs="Calibri"/>
                      <w:sz w:val="20"/>
                      <w:szCs w:val="20"/>
                      <w:lang w:val="tr-TR" w:eastAsia="en-US"/>
                    </w:rPr>
                    <w:t>Aesthetics and visual appeal.</w:t>
                  </w:r>
                </w:p>
              </w:tc>
              <w:tc>
                <w:tcPr>
                  <w:tcW w:w="390" w:type="pct"/>
                </w:tcPr>
                <w:p w14:paraId="32E1D2AF" w14:textId="1A2EB604" w:rsidR="00C74DA9" w:rsidRPr="0022708D" w:rsidRDefault="00385233" w:rsidP="00C74DA9">
                  <w:pPr>
                    <w:spacing w:after="0" w:line="259" w:lineRule="auto"/>
                    <w:jc w:val="left"/>
                    <w:rPr>
                      <w:rFonts w:ascii="Calibri" w:eastAsiaTheme="minorHAnsi" w:hAnsi="Calibri" w:cs="Calibri"/>
                      <w:sz w:val="20"/>
                      <w:szCs w:val="20"/>
                      <w:lang w:val="tr-TR" w:eastAsia="en-US"/>
                    </w:rPr>
                  </w:pPr>
                  <w:r>
                    <w:rPr>
                      <w:rFonts w:ascii="Calibri" w:eastAsiaTheme="minorHAnsi" w:hAnsi="Calibri" w:cs="Calibri"/>
                      <w:sz w:val="20"/>
                      <w:szCs w:val="20"/>
                      <w:lang w:val="tr-TR" w:eastAsia="en-US"/>
                    </w:rPr>
                    <w:t>max</w:t>
                  </w:r>
                  <w:r w:rsidR="00C74DA9" w:rsidRPr="0022708D">
                    <w:rPr>
                      <w:rFonts w:ascii="Calibri" w:eastAsiaTheme="minorHAnsi" w:hAnsi="Calibri" w:cs="Calibri"/>
                      <w:sz w:val="20"/>
                      <w:szCs w:val="20"/>
                      <w:lang w:val="tr-TR" w:eastAsia="en-US"/>
                    </w:rPr>
                    <w:t xml:space="preserve"> 4</w:t>
                  </w:r>
                </w:p>
              </w:tc>
              <w:tc>
                <w:tcPr>
                  <w:tcW w:w="561" w:type="pct"/>
                  <w:shd w:val="clear" w:color="auto" w:fill="D9E2F3"/>
                </w:tcPr>
                <w:p w14:paraId="1C5C6462"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p>
              </w:tc>
              <w:tc>
                <w:tcPr>
                  <w:tcW w:w="666" w:type="pct"/>
                </w:tcPr>
                <w:p w14:paraId="1F83D128" w14:textId="77777777" w:rsidR="00C74DA9" w:rsidRPr="0022708D" w:rsidRDefault="00C74DA9" w:rsidP="00C74DA9">
                  <w:pPr>
                    <w:spacing w:after="0" w:line="259" w:lineRule="auto"/>
                    <w:jc w:val="center"/>
                    <w:rPr>
                      <w:rFonts w:ascii="Calibri" w:eastAsiaTheme="minorHAnsi" w:hAnsi="Calibri" w:cs="Calibri"/>
                      <w:color w:val="FF0000"/>
                      <w:sz w:val="20"/>
                      <w:szCs w:val="20"/>
                      <w:lang w:val="tr-TR" w:eastAsia="en-US"/>
                    </w:rPr>
                  </w:pPr>
                </w:p>
              </w:tc>
              <w:tc>
                <w:tcPr>
                  <w:tcW w:w="269" w:type="pct"/>
                  <w:vMerge/>
                </w:tcPr>
                <w:p w14:paraId="1EFB9EEF" w14:textId="77777777" w:rsidR="00C74DA9" w:rsidRPr="0022708D" w:rsidRDefault="00C74DA9" w:rsidP="00C74DA9">
                  <w:pPr>
                    <w:spacing w:after="0" w:line="259" w:lineRule="auto"/>
                    <w:jc w:val="center"/>
                    <w:rPr>
                      <w:rFonts w:ascii="Calibri" w:eastAsiaTheme="minorHAnsi" w:hAnsi="Calibri" w:cs="Calibri"/>
                      <w:color w:val="FF0000"/>
                      <w:sz w:val="20"/>
                      <w:szCs w:val="20"/>
                      <w:lang w:val="tr-TR" w:eastAsia="en-US"/>
                    </w:rPr>
                  </w:pPr>
                </w:p>
              </w:tc>
              <w:tc>
                <w:tcPr>
                  <w:tcW w:w="269" w:type="pct"/>
                  <w:vMerge/>
                </w:tcPr>
                <w:p w14:paraId="360D0187" w14:textId="77777777" w:rsidR="00C74DA9" w:rsidRPr="0022708D" w:rsidRDefault="00C74DA9" w:rsidP="00C74DA9">
                  <w:pPr>
                    <w:spacing w:after="0" w:line="259" w:lineRule="auto"/>
                    <w:jc w:val="center"/>
                    <w:rPr>
                      <w:rFonts w:ascii="Calibri" w:eastAsiaTheme="minorHAnsi" w:hAnsi="Calibri" w:cs="Calibri"/>
                      <w:color w:val="FF0000"/>
                      <w:sz w:val="20"/>
                      <w:szCs w:val="20"/>
                      <w:lang w:val="tr-TR" w:eastAsia="en-US"/>
                    </w:rPr>
                  </w:pPr>
                </w:p>
              </w:tc>
              <w:tc>
                <w:tcPr>
                  <w:tcW w:w="340" w:type="pct"/>
                  <w:vMerge/>
                </w:tcPr>
                <w:p w14:paraId="2C00758E" w14:textId="77777777" w:rsidR="00C74DA9" w:rsidRPr="0022708D" w:rsidRDefault="00C74DA9" w:rsidP="00C74DA9">
                  <w:pPr>
                    <w:spacing w:after="0" w:line="259" w:lineRule="auto"/>
                    <w:jc w:val="center"/>
                    <w:rPr>
                      <w:rFonts w:ascii="Calibri" w:eastAsiaTheme="minorHAnsi" w:hAnsi="Calibri" w:cs="Calibri"/>
                      <w:color w:val="FF0000"/>
                      <w:sz w:val="20"/>
                      <w:szCs w:val="20"/>
                      <w:lang w:val="tr-TR" w:eastAsia="en-US"/>
                    </w:rPr>
                  </w:pPr>
                </w:p>
              </w:tc>
              <w:tc>
                <w:tcPr>
                  <w:tcW w:w="343" w:type="pct"/>
                  <w:vMerge/>
                </w:tcPr>
                <w:p w14:paraId="28AA9670"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p>
              </w:tc>
              <w:tc>
                <w:tcPr>
                  <w:tcW w:w="340" w:type="pct"/>
                  <w:vMerge/>
                </w:tcPr>
                <w:p w14:paraId="335A15F6"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p>
              </w:tc>
              <w:tc>
                <w:tcPr>
                  <w:tcW w:w="343" w:type="pct"/>
                  <w:vMerge/>
                </w:tcPr>
                <w:p w14:paraId="22095EF4"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p>
              </w:tc>
              <w:tc>
                <w:tcPr>
                  <w:tcW w:w="347" w:type="pct"/>
                  <w:vMerge/>
                </w:tcPr>
                <w:p w14:paraId="5C8C6F49"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p>
              </w:tc>
            </w:tr>
            <w:tr w:rsidR="00FD6B0D" w:rsidRPr="0022708D" w14:paraId="2E375A5B" w14:textId="77777777" w:rsidTr="00FD6B0D">
              <w:trPr>
                <w:trHeight w:val="680"/>
              </w:trPr>
              <w:tc>
                <w:tcPr>
                  <w:tcW w:w="1131" w:type="pct"/>
                </w:tcPr>
                <w:p w14:paraId="25C88EE3" w14:textId="0FC8A90E" w:rsidR="00C74DA9" w:rsidRPr="0022708D" w:rsidRDefault="0059224A" w:rsidP="0059224A">
                  <w:pPr>
                    <w:spacing w:after="0" w:line="259" w:lineRule="auto"/>
                    <w:jc w:val="left"/>
                    <w:rPr>
                      <w:rFonts w:ascii="Calibri" w:eastAsiaTheme="minorHAnsi" w:hAnsi="Calibri" w:cs="Calibri"/>
                      <w:bCs/>
                      <w:sz w:val="20"/>
                      <w:szCs w:val="20"/>
                      <w:lang w:val="tr-TR" w:eastAsia="en-US"/>
                    </w:rPr>
                  </w:pPr>
                  <w:r w:rsidRPr="0059224A">
                    <w:rPr>
                      <w:rFonts w:ascii="Calibri" w:eastAsiaTheme="minorHAnsi" w:hAnsi="Calibri" w:cs="Calibri"/>
                      <w:bCs/>
                      <w:sz w:val="20"/>
                      <w:szCs w:val="20"/>
                      <w:lang w:val="tr-TR" w:eastAsia="en-US"/>
                    </w:rPr>
                    <w:t>Mastery of decorating techniques.</w:t>
                  </w:r>
                </w:p>
              </w:tc>
              <w:tc>
                <w:tcPr>
                  <w:tcW w:w="390" w:type="pct"/>
                </w:tcPr>
                <w:p w14:paraId="1A1E5C2E" w14:textId="7D334F8C" w:rsidR="00C74DA9" w:rsidRPr="0022708D" w:rsidRDefault="00385233" w:rsidP="00C74DA9">
                  <w:pPr>
                    <w:spacing w:after="0" w:line="259" w:lineRule="auto"/>
                    <w:jc w:val="left"/>
                    <w:rPr>
                      <w:rFonts w:ascii="Calibri" w:eastAsiaTheme="minorHAnsi" w:hAnsi="Calibri" w:cs="Calibri"/>
                      <w:sz w:val="20"/>
                      <w:szCs w:val="20"/>
                      <w:lang w:val="tr-TR" w:eastAsia="en-US"/>
                    </w:rPr>
                  </w:pPr>
                  <w:r>
                    <w:rPr>
                      <w:rFonts w:ascii="Calibri" w:eastAsiaTheme="minorHAnsi" w:hAnsi="Calibri" w:cs="Calibri"/>
                      <w:sz w:val="20"/>
                      <w:szCs w:val="20"/>
                      <w:lang w:val="tr-TR" w:eastAsia="en-US"/>
                    </w:rPr>
                    <w:t>max</w:t>
                  </w:r>
                  <w:r w:rsidR="00C74DA9" w:rsidRPr="0022708D">
                    <w:rPr>
                      <w:rFonts w:ascii="Calibri" w:eastAsiaTheme="minorHAnsi" w:hAnsi="Calibri" w:cs="Calibri"/>
                      <w:sz w:val="20"/>
                      <w:szCs w:val="20"/>
                      <w:lang w:val="tr-TR" w:eastAsia="en-US"/>
                    </w:rPr>
                    <w:t xml:space="preserve"> 4</w:t>
                  </w:r>
                </w:p>
                <w:p w14:paraId="19C30FA7" w14:textId="77777777" w:rsidR="00C74DA9" w:rsidRPr="0022708D" w:rsidRDefault="00C74DA9" w:rsidP="00C74DA9">
                  <w:pPr>
                    <w:spacing w:after="0" w:line="259" w:lineRule="auto"/>
                    <w:jc w:val="left"/>
                    <w:rPr>
                      <w:rFonts w:ascii="Calibri" w:eastAsiaTheme="minorHAnsi" w:hAnsi="Calibri" w:cs="Calibri"/>
                      <w:sz w:val="20"/>
                      <w:szCs w:val="20"/>
                      <w:lang w:val="tr-TR" w:eastAsia="en-US"/>
                    </w:rPr>
                  </w:pPr>
                </w:p>
                <w:p w14:paraId="6B3C4352" w14:textId="77777777" w:rsidR="00C74DA9" w:rsidRPr="0022708D" w:rsidRDefault="00C74DA9" w:rsidP="00C74DA9">
                  <w:pPr>
                    <w:spacing w:after="0" w:line="259" w:lineRule="auto"/>
                    <w:jc w:val="left"/>
                    <w:rPr>
                      <w:rFonts w:ascii="Calibri" w:eastAsiaTheme="minorHAnsi" w:hAnsi="Calibri" w:cs="Calibri"/>
                      <w:sz w:val="20"/>
                      <w:szCs w:val="20"/>
                      <w:lang w:val="tr-TR" w:eastAsia="en-US"/>
                    </w:rPr>
                  </w:pPr>
                </w:p>
                <w:p w14:paraId="01EF8FD6" w14:textId="77777777" w:rsidR="00C74DA9" w:rsidRPr="0022708D" w:rsidRDefault="00C74DA9" w:rsidP="00C74DA9">
                  <w:pPr>
                    <w:spacing w:after="0" w:line="259" w:lineRule="auto"/>
                    <w:jc w:val="left"/>
                    <w:rPr>
                      <w:rFonts w:ascii="Calibri" w:eastAsiaTheme="minorHAnsi" w:hAnsi="Calibri" w:cs="Calibri"/>
                      <w:sz w:val="20"/>
                      <w:szCs w:val="20"/>
                      <w:lang w:val="tr-TR" w:eastAsia="en-US"/>
                    </w:rPr>
                  </w:pPr>
                </w:p>
                <w:p w14:paraId="5E6DBFB6" w14:textId="77777777" w:rsidR="00C74DA9" w:rsidRPr="0022708D" w:rsidRDefault="00C74DA9" w:rsidP="00C74DA9">
                  <w:pPr>
                    <w:spacing w:after="0" w:line="259" w:lineRule="auto"/>
                    <w:jc w:val="left"/>
                    <w:rPr>
                      <w:rFonts w:ascii="Calibri" w:eastAsiaTheme="minorHAnsi" w:hAnsi="Calibri" w:cs="Calibri"/>
                      <w:sz w:val="20"/>
                      <w:szCs w:val="20"/>
                      <w:lang w:val="tr-TR" w:eastAsia="en-US"/>
                    </w:rPr>
                  </w:pPr>
                </w:p>
              </w:tc>
              <w:tc>
                <w:tcPr>
                  <w:tcW w:w="561" w:type="pct"/>
                  <w:shd w:val="clear" w:color="auto" w:fill="D9E2F3"/>
                </w:tcPr>
                <w:p w14:paraId="33608116"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p>
              </w:tc>
              <w:tc>
                <w:tcPr>
                  <w:tcW w:w="666" w:type="pct"/>
                </w:tcPr>
                <w:p w14:paraId="1844FCEA" w14:textId="77777777" w:rsidR="00C74DA9" w:rsidRPr="0022708D" w:rsidRDefault="00C74DA9" w:rsidP="00C74DA9">
                  <w:pPr>
                    <w:spacing w:after="0" w:line="259" w:lineRule="auto"/>
                    <w:jc w:val="center"/>
                    <w:rPr>
                      <w:rFonts w:ascii="Calibri" w:eastAsiaTheme="minorHAnsi" w:hAnsi="Calibri" w:cs="Calibri"/>
                      <w:color w:val="FF0000"/>
                      <w:sz w:val="20"/>
                      <w:szCs w:val="20"/>
                      <w:lang w:val="tr-TR" w:eastAsia="en-US"/>
                    </w:rPr>
                  </w:pPr>
                </w:p>
              </w:tc>
              <w:tc>
                <w:tcPr>
                  <w:tcW w:w="269" w:type="pct"/>
                  <w:vMerge/>
                </w:tcPr>
                <w:p w14:paraId="29A76145" w14:textId="77777777" w:rsidR="00C74DA9" w:rsidRPr="0022708D" w:rsidRDefault="00C74DA9" w:rsidP="00C74DA9">
                  <w:pPr>
                    <w:spacing w:after="0" w:line="259" w:lineRule="auto"/>
                    <w:jc w:val="center"/>
                    <w:rPr>
                      <w:rFonts w:ascii="Calibri" w:eastAsiaTheme="minorHAnsi" w:hAnsi="Calibri" w:cs="Calibri"/>
                      <w:color w:val="FF0000"/>
                      <w:sz w:val="20"/>
                      <w:szCs w:val="20"/>
                      <w:lang w:val="tr-TR" w:eastAsia="en-US"/>
                    </w:rPr>
                  </w:pPr>
                </w:p>
              </w:tc>
              <w:tc>
                <w:tcPr>
                  <w:tcW w:w="269" w:type="pct"/>
                  <w:vMerge/>
                </w:tcPr>
                <w:p w14:paraId="154B59C1" w14:textId="77777777" w:rsidR="00C74DA9" w:rsidRPr="0022708D" w:rsidRDefault="00C74DA9" w:rsidP="00C74DA9">
                  <w:pPr>
                    <w:spacing w:after="0" w:line="259" w:lineRule="auto"/>
                    <w:jc w:val="center"/>
                    <w:rPr>
                      <w:rFonts w:ascii="Calibri" w:eastAsiaTheme="minorHAnsi" w:hAnsi="Calibri" w:cs="Calibri"/>
                      <w:color w:val="FF0000"/>
                      <w:sz w:val="20"/>
                      <w:szCs w:val="20"/>
                      <w:lang w:val="tr-TR" w:eastAsia="en-US"/>
                    </w:rPr>
                  </w:pPr>
                </w:p>
              </w:tc>
              <w:tc>
                <w:tcPr>
                  <w:tcW w:w="340" w:type="pct"/>
                  <w:vMerge/>
                </w:tcPr>
                <w:p w14:paraId="06BEF1BF" w14:textId="77777777" w:rsidR="00C74DA9" w:rsidRPr="0022708D" w:rsidRDefault="00C74DA9" w:rsidP="00C74DA9">
                  <w:pPr>
                    <w:spacing w:after="0" w:line="259" w:lineRule="auto"/>
                    <w:jc w:val="center"/>
                    <w:rPr>
                      <w:rFonts w:ascii="Calibri" w:eastAsiaTheme="minorHAnsi" w:hAnsi="Calibri" w:cs="Calibri"/>
                      <w:color w:val="FF0000"/>
                      <w:sz w:val="20"/>
                      <w:szCs w:val="20"/>
                      <w:lang w:val="tr-TR" w:eastAsia="en-US"/>
                    </w:rPr>
                  </w:pPr>
                </w:p>
              </w:tc>
              <w:tc>
                <w:tcPr>
                  <w:tcW w:w="343" w:type="pct"/>
                  <w:vMerge/>
                </w:tcPr>
                <w:p w14:paraId="664CDB71"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p>
              </w:tc>
              <w:tc>
                <w:tcPr>
                  <w:tcW w:w="340" w:type="pct"/>
                  <w:vMerge/>
                </w:tcPr>
                <w:p w14:paraId="2D8B5A97"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p>
              </w:tc>
              <w:tc>
                <w:tcPr>
                  <w:tcW w:w="343" w:type="pct"/>
                  <w:vMerge/>
                </w:tcPr>
                <w:p w14:paraId="561F12D8"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p>
              </w:tc>
              <w:tc>
                <w:tcPr>
                  <w:tcW w:w="347" w:type="pct"/>
                  <w:vMerge/>
                </w:tcPr>
                <w:p w14:paraId="0122C6F5"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p>
              </w:tc>
            </w:tr>
            <w:tr w:rsidR="00FD6B0D" w:rsidRPr="0022708D" w14:paraId="44F7423F" w14:textId="77777777" w:rsidTr="00FD6B0D">
              <w:trPr>
                <w:trHeight w:val="59"/>
              </w:trPr>
              <w:tc>
                <w:tcPr>
                  <w:tcW w:w="1131" w:type="pct"/>
                </w:tcPr>
                <w:p w14:paraId="1C921520" w14:textId="6FAF2BD6" w:rsidR="00C74DA9" w:rsidRPr="0022708D" w:rsidRDefault="0059224A" w:rsidP="00C74DA9">
                  <w:pPr>
                    <w:spacing w:after="0" w:line="259" w:lineRule="auto"/>
                    <w:jc w:val="left"/>
                    <w:rPr>
                      <w:rFonts w:ascii="Calibri" w:hAnsi="Calibri" w:cs="Calibri"/>
                      <w:bCs/>
                      <w:sz w:val="20"/>
                      <w:szCs w:val="20"/>
                    </w:rPr>
                  </w:pPr>
                  <w:proofErr w:type="spellStart"/>
                  <w:r w:rsidRPr="0059224A">
                    <w:rPr>
                      <w:rFonts w:ascii="Calibri" w:hAnsi="Calibri" w:cs="Calibri"/>
                      <w:bCs/>
                      <w:sz w:val="20"/>
                      <w:szCs w:val="20"/>
                    </w:rPr>
                    <w:t>Calculated</w:t>
                  </w:r>
                  <w:proofErr w:type="spellEnd"/>
                  <w:r w:rsidRPr="0059224A">
                    <w:rPr>
                      <w:rFonts w:ascii="Calibri" w:hAnsi="Calibri" w:cs="Calibri"/>
                      <w:bCs/>
                      <w:sz w:val="20"/>
                      <w:szCs w:val="20"/>
                    </w:rPr>
                    <w:t xml:space="preserve"> </w:t>
                  </w:r>
                  <w:proofErr w:type="spellStart"/>
                  <w:r w:rsidRPr="0059224A">
                    <w:rPr>
                      <w:rFonts w:ascii="Calibri" w:hAnsi="Calibri" w:cs="Calibri"/>
                      <w:bCs/>
                      <w:sz w:val="20"/>
                      <w:szCs w:val="20"/>
                    </w:rPr>
                    <w:t>product</w:t>
                  </w:r>
                  <w:proofErr w:type="spellEnd"/>
                  <w:r w:rsidRPr="0059224A">
                    <w:rPr>
                      <w:rFonts w:ascii="Calibri" w:hAnsi="Calibri" w:cs="Calibri"/>
                      <w:bCs/>
                      <w:sz w:val="20"/>
                      <w:szCs w:val="20"/>
                    </w:rPr>
                    <w:t xml:space="preserve"> </w:t>
                  </w:r>
                  <w:proofErr w:type="spellStart"/>
                  <w:r w:rsidRPr="0059224A">
                    <w:rPr>
                      <w:rFonts w:ascii="Calibri" w:hAnsi="Calibri" w:cs="Calibri"/>
                      <w:bCs/>
                      <w:sz w:val="20"/>
                      <w:szCs w:val="20"/>
                    </w:rPr>
                    <w:t>cost</w:t>
                  </w:r>
                  <w:proofErr w:type="spellEnd"/>
                  <w:r w:rsidRPr="0059224A">
                    <w:rPr>
                      <w:rFonts w:ascii="Calibri" w:hAnsi="Calibri" w:cs="Calibri"/>
                      <w:bCs/>
                      <w:sz w:val="20"/>
                      <w:szCs w:val="20"/>
                    </w:rPr>
                    <w:t>.</w:t>
                  </w:r>
                </w:p>
              </w:tc>
              <w:tc>
                <w:tcPr>
                  <w:tcW w:w="390" w:type="pct"/>
                </w:tcPr>
                <w:p w14:paraId="2B413738" w14:textId="4A28903D" w:rsidR="00C74DA9" w:rsidRPr="0022708D" w:rsidRDefault="00385233" w:rsidP="00C74DA9">
                  <w:pPr>
                    <w:spacing w:after="0" w:line="259" w:lineRule="auto"/>
                    <w:jc w:val="left"/>
                    <w:rPr>
                      <w:rFonts w:ascii="Calibri" w:hAnsi="Calibri" w:cs="Calibri"/>
                      <w:sz w:val="20"/>
                      <w:szCs w:val="20"/>
                    </w:rPr>
                  </w:pPr>
                  <w:proofErr w:type="spellStart"/>
                  <w:r>
                    <w:rPr>
                      <w:rFonts w:ascii="Calibri" w:hAnsi="Calibri" w:cs="Calibri"/>
                      <w:sz w:val="20"/>
                      <w:szCs w:val="20"/>
                    </w:rPr>
                    <w:t>max</w:t>
                  </w:r>
                  <w:proofErr w:type="spellEnd"/>
                  <w:r w:rsidR="00C74DA9" w:rsidRPr="0022708D">
                    <w:rPr>
                      <w:rFonts w:ascii="Calibri" w:hAnsi="Calibri" w:cs="Calibri"/>
                      <w:sz w:val="20"/>
                      <w:szCs w:val="20"/>
                    </w:rPr>
                    <w:t xml:space="preserve"> 2</w:t>
                  </w:r>
                </w:p>
              </w:tc>
              <w:tc>
                <w:tcPr>
                  <w:tcW w:w="561" w:type="pct"/>
                  <w:shd w:val="clear" w:color="auto" w:fill="D9E2F3"/>
                </w:tcPr>
                <w:p w14:paraId="7FF01F37" w14:textId="77777777" w:rsidR="00C74DA9" w:rsidRPr="0022708D" w:rsidRDefault="00C74DA9" w:rsidP="00C74DA9">
                  <w:pPr>
                    <w:spacing w:after="0"/>
                    <w:jc w:val="center"/>
                    <w:rPr>
                      <w:rFonts w:ascii="Calibri" w:hAnsi="Calibri" w:cs="Calibri"/>
                      <w:sz w:val="20"/>
                      <w:szCs w:val="20"/>
                    </w:rPr>
                  </w:pPr>
                </w:p>
              </w:tc>
              <w:tc>
                <w:tcPr>
                  <w:tcW w:w="666" w:type="pct"/>
                </w:tcPr>
                <w:p w14:paraId="39EA8E8F" w14:textId="77777777" w:rsidR="00C74DA9" w:rsidRPr="0022708D" w:rsidRDefault="00C74DA9" w:rsidP="00C74DA9">
                  <w:pPr>
                    <w:spacing w:after="0"/>
                    <w:jc w:val="center"/>
                    <w:rPr>
                      <w:rFonts w:ascii="Calibri" w:hAnsi="Calibri" w:cs="Calibri"/>
                      <w:color w:val="FF0000"/>
                      <w:sz w:val="20"/>
                      <w:szCs w:val="20"/>
                    </w:rPr>
                  </w:pPr>
                </w:p>
              </w:tc>
              <w:tc>
                <w:tcPr>
                  <w:tcW w:w="269" w:type="pct"/>
                  <w:vMerge/>
                </w:tcPr>
                <w:p w14:paraId="766BD2B2" w14:textId="77777777" w:rsidR="00C74DA9" w:rsidRPr="0022708D" w:rsidRDefault="00C74DA9" w:rsidP="00C74DA9">
                  <w:pPr>
                    <w:spacing w:after="0"/>
                    <w:jc w:val="center"/>
                    <w:rPr>
                      <w:rFonts w:ascii="Calibri" w:hAnsi="Calibri" w:cs="Calibri"/>
                      <w:color w:val="FF0000"/>
                      <w:sz w:val="20"/>
                      <w:szCs w:val="20"/>
                    </w:rPr>
                  </w:pPr>
                </w:p>
              </w:tc>
              <w:tc>
                <w:tcPr>
                  <w:tcW w:w="269" w:type="pct"/>
                  <w:vMerge/>
                </w:tcPr>
                <w:p w14:paraId="217EF332" w14:textId="77777777" w:rsidR="00C74DA9" w:rsidRPr="0022708D" w:rsidRDefault="00C74DA9" w:rsidP="00C74DA9">
                  <w:pPr>
                    <w:spacing w:after="0"/>
                    <w:jc w:val="center"/>
                    <w:rPr>
                      <w:rFonts w:ascii="Calibri" w:hAnsi="Calibri" w:cs="Calibri"/>
                      <w:color w:val="FF0000"/>
                      <w:sz w:val="20"/>
                      <w:szCs w:val="20"/>
                    </w:rPr>
                  </w:pPr>
                </w:p>
              </w:tc>
              <w:tc>
                <w:tcPr>
                  <w:tcW w:w="340" w:type="pct"/>
                  <w:vMerge/>
                </w:tcPr>
                <w:p w14:paraId="1E449ACF" w14:textId="77777777" w:rsidR="00C74DA9" w:rsidRPr="0022708D" w:rsidRDefault="00C74DA9" w:rsidP="00C74DA9">
                  <w:pPr>
                    <w:spacing w:after="0"/>
                    <w:jc w:val="center"/>
                    <w:rPr>
                      <w:rFonts w:ascii="Calibri" w:hAnsi="Calibri" w:cs="Calibri"/>
                      <w:color w:val="FF0000"/>
                      <w:sz w:val="20"/>
                      <w:szCs w:val="20"/>
                    </w:rPr>
                  </w:pPr>
                </w:p>
              </w:tc>
              <w:tc>
                <w:tcPr>
                  <w:tcW w:w="343" w:type="pct"/>
                  <w:vMerge/>
                </w:tcPr>
                <w:p w14:paraId="48F3C247" w14:textId="77777777" w:rsidR="00C74DA9" w:rsidRPr="0022708D" w:rsidRDefault="00C74DA9" w:rsidP="00C74DA9">
                  <w:pPr>
                    <w:spacing w:after="0"/>
                    <w:jc w:val="center"/>
                    <w:rPr>
                      <w:rFonts w:ascii="Calibri" w:hAnsi="Calibri" w:cs="Calibri"/>
                      <w:sz w:val="20"/>
                      <w:szCs w:val="20"/>
                    </w:rPr>
                  </w:pPr>
                </w:p>
              </w:tc>
              <w:tc>
                <w:tcPr>
                  <w:tcW w:w="340" w:type="pct"/>
                  <w:vMerge/>
                </w:tcPr>
                <w:p w14:paraId="4A70F7C8" w14:textId="77777777" w:rsidR="00C74DA9" w:rsidRPr="0022708D" w:rsidRDefault="00C74DA9" w:rsidP="00C74DA9">
                  <w:pPr>
                    <w:spacing w:after="0"/>
                    <w:jc w:val="center"/>
                    <w:rPr>
                      <w:rFonts w:ascii="Calibri" w:hAnsi="Calibri" w:cs="Calibri"/>
                      <w:sz w:val="20"/>
                      <w:szCs w:val="20"/>
                    </w:rPr>
                  </w:pPr>
                </w:p>
              </w:tc>
              <w:tc>
                <w:tcPr>
                  <w:tcW w:w="343" w:type="pct"/>
                  <w:vMerge/>
                </w:tcPr>
                <w:p w14:paraId="6ADE9343" w14:textId="77777777" w:rsidR="00C74DA9" w:rsidRPr="0022708D" w:rsidRDefault="00C74DA9" w:rsidP="00C74DA9">
                  <w:pPr>
                    <w:spacing w:after="0"/>
                    <w:jc w:val="center"/>
                    <w:rPr>
                      <w:rFonts w:ascii="Calibri" w:hAnsi="Calibri" w:cs="Calibri"/>
                      <w:sz w:val="20"/>
                      <w:szCs w:val="20"/>
                    </w:rPr>
                  </w:pPr>
                </w:p>
              </w:tc>
              <w:tc>
                <w:tcPr>
                  <w:tcW w:w="347" w:type="pct"/>
                  <w:vMerge/>
                </w:tcPr>
                <w:p w14:paraId="77C468D9" w14:textId="77777777" w:rsidR="00C74DA9" w:rsidRPr="0022708D" w:rsidRDefault="00C74DA9" w:rsidP="00C74DA9">
                  <w:pPr>
                    <w:spacing w:after="0"/>
                    <w:jc w:val="center"/>
                    <w:rPr>
                      <w:rFonts w:ascii="Calibri" w:hAnsi="Calibri" w:cs="Calibri"/>
                      <w:sz w:val="20"/>
                      <w:szCs w:val="20"/>
                    </w:rPr>
                  </w:pPr>
                </w:p>
              </w:tc>
            </w:tr>
            <w:tr w:rsidR="00FD6B0D" w:rsidRPr="0022708D" w14:paraId="3DE90766" w14:textId="77777777" w:rsidTr="00FD6B0D">
              <w:trPr>
                <w:trHeight w:val="445"/>
              </w:trPr>
              <w:tc>
                <w:tcPr>
                  <w:tcW w:w="1131" w:type="pct"/>
                </w:tcPr>
                <w:p w14:paraId="5CB536A3" w14:textId="77777777" w:rsidR="00C74DA9" w:rsidRPr="0022708D" w:rsidRDefault="00C74DA9" w:rsidP="00C74DA9">
                  <w:pPr>
                    <w:spacing w:after="0" w:line="259" w:lineRule="auto"/>
                    <w:jc w:val="left"/>
                    <w:rPr>
                      <w:rFonts w:ascii="Calibri" w:eastAsiaTheme="minorHAnsi" w:hAnsi="Calibri" w:cs="Calibri"/>
                      <w:sz w:val="20"/>
                      <w:szCs w:val="20"/>
                      <w:lang w:val="tr-TR" w:eastAsia="en-US"/>
                    </w:rPr>
                  </w:pPr>
                </w:p>
                <w:p w14:paraId="2EFDFD8F" w14:textId="59D363FB" w:rsidR="00C74DA9" w:rsidRPr="0022708D" w:rsidRDefault="0059224A" w:rsidP="00C74DA9">
                  <w:pPr>
                    <w:spacing w:after="0" w:line="259" w:lineRule="auto"/>
                    <w:jc w:val="left"/>
                    <w:rPr>
                      <w:rFonts w:ascii="Calibri" w:hAnsi="Calibri" w:cs="Calibri"/>
                      <w:bCs/>
                      <w:sz w:val="20"/>
                      <w:szCs w:val="20"/>
                    </w:rPr>
                  </w:pPr>
                  <w:proofErr w:type="spellStart"/>
                  <w:r w:rsidRPr="0059224A">
                    <w:rPr>
                      <w:rFonts w:ascii="Calibri" w:hAnsi="Calibri" w:cs="Calibri"/>
                      <w:bCs/>
                      <w:sz w:val="20"/>
                      <w:szCs w:val="20"/>
                    </w:rPr>
                    <w:t>Assessed</w:t>
                  </w:r>
                  <w:proofErr w:type="spellEnd"/>
                  <w:r w:rsidRPr="0059224A">
                    <w:rPr>
                      <w:rFonts w:ascii="Calibri" w:hAnsi="Calibri" w:cs="Calibri"/>
                      <w:bCs/>
                      <w:sz w:val="20"/>
                      <w:szCs w:val="20"/>
                    </w:rPr>
                    <w:t xml:space="preserve"> </w:t>
                  </w:r>
                  <w:proofErr w:type="spellStart"/>
                  <w:r w:rsidRPr="0059224A">
                    <w:rPr>
                      <w:rFonts w:ascii="Calibri" w:hAnsi="Calibri" w:cs="Calibri"/>
                      <w:bCs/>
                      <w:sz w:val="20"/>
                      <w:szCs w:val="20"/>
                    </w:rPr>
                    <w:t>processes</w:t>
                  </w:r>
                  <w:proofErr w:type="spellEnd"/>
                  <w:r w:rsidRPr="0059224A">
                    <w:rPr>
                      <w:rFonts w:ascii="Calibri" w:hAnsi="Calibri" w:cs="Calibri"/>
                      <w:bCs/>
                      <w:sz w:val="20"/>
                      <w:szCs w:val="20"/>
                    </w:rPr>
                    <w:t xml:space="preserve">, </w:t>
                  </w:r>
                  <w:proofErr w:type="spellStart"/>
                  <w:r w:rsidRPr="0059224A">
                    <w:rPr>
                      <w:rFonts w:ascii="Calibri" w:hAnsi="Calibri" w:cs="Calibri"/>
                      <w:bCs/>
                      <w:sz w:val="20"/>
                      <w:szCs w:val="20"/>
                    </w:rPr>
                    <w:t>formulated</w:t>
                  </w:r>
                  <w:proofErr w:type="spellEnd"/>
                  <w:r w:rsidRPr="0059224A">
                    <w:rPr>
                      <w:rFonts w:ascii="Calibri" w:hAnsi="Calibri" w:cs="Calibri"/>
                      <w:bCs/>
                      <w:sz w:val="20"/>
                      <w:szCs w:val="20"/>
                    </w:rPr>
                    <w:t xml:space="preserve"> </w:t>
                  </w:r>
                  <w:proofErr w:type="spellStart"/>
                  <w:r w:rsidRPr="0059224A">
                    <w:rPr>
                      <w:rFonts w:ascii="Calibri" w:hAnsi="Calibri" w:cs="Calibri"/>
                      <w:bCs/>
                      <w:sz w:val="20"/>
                      <w:szCs w:val="20"/>
                    </w:rPr>
                    <w:t>conclusions</w:t>
                  </w:r>
                  <w:proofErr w:type="spellEnd"/>
                  <w:r w:rsidRPr="0059224A">
                    <w:rPr>
                      <w:rFonts w:ascii="Calibri" w:hAnsi="Calibri" w:cs="Calibri"/>
                      <w:bCs/>
                      <w:sz w:val="20"/>
                      <w:szCs w:val="20"/>
                    </w:rPr>
                    <w:t>.</w:t>
                  </w:r>
                </w:p>
              </w:tc>
              <w:tc>
                <w:tcPr>
                  <w:tcW w:w="390" w:type="pct"/>
                </w:tcPr>
                <w:p w14:paraId="60F51177" w14:textId="572D98E7" w:rsidR="00C74DA9" w:rsidRPr="0022708D" w:rsidRDefault="00385233" w:rsidP="00C74DA9">
                  <w:pPr>
                    <w:spacing w:after="0" w:line="259" w:lineRule="auto"/>
                    <w:jc w:val="left"/>
                    <w:rPr>
                      <w:rFonts w:ascii="Calibri" w:hAnsi="Calibri" w:cs="Calibri"/>
                      <w:sz w:val="20"/>
                      <w:szCs w:val="20"/>
                      <w:lang w:val="en-US"/>
                    </w:rPr>
                  </w:pPr>
                  <w:proofErr w:type="spellStart"/>
                  <w:r>
                    <w:rPr>
                      <w:rFonts w:ascii="Calibri" w:hAnsi="Calibri" w:cs="Calibri"/>
                      <w:sz w:val="20"/>
                      <w:szCs w:val="20"/>
                    </w:rPr>
                    <w:t>max</w:t>
                  </w:r>
                  <w:proofErr w:type="spellEnd"/>
                  <w:r w:rsidR="00C74DA9" w:rsidRPr="0022708D">
                    <w:rPr>
                      <w:rFonts w:ascii="Calibri" w:hAnsi="Calibri" w:cs="Calibri"/>
                      <w:sz w:val="20"/>
                      <w:szCs w:val="20"/>
                    </w:rPr>
                    <w:t xml:space="preserve"> </w:t>
                  </w:r>
                  <w:r w:rsidR="00C74DA9" w:rsidRPr="0022708D">
                    <w:rPr>
                      <w:rFonts w:ascii="Calibri" w:hAnsi="Calibri" w:cs="Calibri"/>
                      <w:sz w:val="20"/>
                      <w:szCs w:val="20"/>
                      <w:lang w:val="en-US"/>
                    </w:rPr>
                    <w:t>2</w:t>
                  </w:r>
                </w:p>
              </w:tc>
              <w:tc>
                <w:tcPr>
                  <w:tcW w:w="561" w:type="pct"/>
                  <w:shd w:val="clear" w:color="auto" w:fill="D9E2F3"/>
                </w:tcPr>
                <w:p w14:paraId="34ABFD1D" w14:textId="77777777" w:rsidR="00C74DA9" w:rsidRPr="0022708D" w:rsidRDefault="00C74DA9" w:rsidP="00C74DA9">
                  <w:pPr>
                    <w:spacing w:after="0"/>
                    <w:jc w:val="center"/>
                    <w:rPr>
                      <w:rFonts w:ascii="Calibri" w:hAnsi="Calibri" w:cs="Calibri"/>
                      <w:sz w:val="20"/>
                      <w:szCs w:val="20"/>
                    </w:rPr>
                  </w:pPr>
                </w:p>
              </w:tc>
              <w:tc>
                <w:tcPr>
                  <w:tcW w:w="666" w:type="pct"/>
                </w:tcPr>
                <w:p w14:paraId="451A172E" w14:textId="77777777" w:rsidR="00C74DA9" w:rsidRPr="0022708D" w:rsidRDefault="00C74DA9" w:rsidP="00C74DA9">
                  <w:pPr>
                    <w:spacing w:after="0"/>
                    <w:jc w:val="center"/>
                    <w:rPr>
                      <w:rFonts w:ascii="Calibri" w:hAnsi="Calibri" w:cs="Calibri"/>
                      <w:color w:val="FF0000"/>
                      <w:sz w:val="20"/>
                      <w:szCs w:val="20"/>
                    </w:rPr>
                  </w:pPr>
                </w:p>
              </w:tc>
              <w:tc>
                <w:tcPr>
                  <w:tcW w:w="269" w:type="pct"/>
                  <w:vMerge/>
                </w:tcPr>
                <w:p w14:paraId="14F80ACB" w14:textId="77777777" w:rsidR="00C74DA9" w:rsidRPr="0022708D" w:rsidRDefault="00C74DA9" w:rsidP="00C74DA9">
                  <w:pPr>
                    <w:spacing w:after="0"/>
                    <w:jc w:val="center"/>
                    <w:rPr>
                      <w:rFonts w:ascii="Calibri" w:hAnsi="Calibri" w:cs="Calibri"/>
                      <w:color w:val="FF0000"/>
                      <w:sz w:val="20"/>
                      <w:szCs w:val="20"/>
                    </w:rPr>
                  </w:pPr>
                </w:p>
              </w:tc>
              <w:tc>
                <w:tcPr>
                  <w:tcW w:w="269" w:type="pct"/>
                  <w:vMerge/>
                </w:tcPr>
                <w:p w14:paraId="0AC2C160" w14:textId="77777777" w:rsidR="00C74DA9" w:rsidRPr="0022708D" w:rsidRDefault="00C74DA9" w:rsidP="00C74DA9">
                  <w:pPr>
                    <w:spacing w:after="0"/>
                    <w:jc w:val="center"/>
                    <w:rPr>
                      <w:rFonts w:ascii="Calibri" w:hAnsi="Calibri" w:cs="Calibri"/>
                      <w:color w:val="FF0000"/>
                      <w:sz w:val="20"/>
                      <w:szCs w:val="20"/>
                    </w:rPr>
                  </w:pPr>
                </w:p>
              </w:tc>
              <w:tc>
                <w:tcPr>
                  <w:tcW w:w="340" w:type="pct"/>
                  <w:vMerge/>
                </w:tcPr>
                <w:p w14:paraId="6C81391E" w14:textId="77777777" w:rsidR="00C74DA9" w:rsidRPr="0022708D" w:rsidRDefault="00C74DA9" w:rsidP="00C74DA9">
                  <w:pPr>
                    <w:spacing w:after="0"/>
                    <w:jc w:val="center"/>
                    <w:rPr>
                      <w:rFonts w:ascii="Calibri" w:hAnsi="Calibri" w:cs="Calibri"/>
                      <w:color w:val="FF0000"/>
                      <w:sz w:val="20"/>
                      <w:szCs w:val="20"/>
                    </w:rPr>
                  </w:pPr>
                </w:p>
              </w:tc>
              <w:tc>
                <w:tcPr>
                  <w:tcW w:w="343" w:type="pct"/>
                  <w:vMerge/>
                </w:tcPr>
                <w:p w14:paraId="34792B69" w14:textId="77777777" w:rsidR="00C74DA9" w:rsidRPr="0022708D" w:rsidRDefault="00C74DA9" w:rsidP="00C74DA9">
                  <w:pPr>
                    <w:spacing w:after="0"/>
                    <w:jc w:val="center"/>
                    <w:rPr>
                      <w:rFonts w:ascii="Calibri" w:hAnsi="Calibri" w:cs="Calibri"/>
                      <w:sz w:val="20"/>
                      <w:szCs w:val="20"/>
                    </w:rPr>
                  </w:pPr>
                </w:p>
              </w:tc>
              <w:tc>
                <w:tcPr>
                  <w:tcW w:w="340" w:type="pct"/>
                  <w:vMerge/>
                </w:tcPr>
                <w:p w14:paraId="27832A32" w14:textId="77777777" w:rsidR="00C74DA9" w:rsidRPr="0022708D" w:rsidRDefault="00C74DA9" w:rsidP="00C74DA9">
                  <w:pPr>
                    <w:spacing w:after="0"/>
                    <w:jc w:val="center"/>
                    <w:rPr>
                      <w:rFonts w:ascii="Calibri" w:hAnsi="Calibri" w:cs="Calibri"/>
                      <w:sz w:val="20"/>
                      <w:szCs w:val="20"/>
                    </w:rPr>
                  </w:pPr>
                </w:p>
              </w:tc>
              <w:tc>
                <w:tcPr>
                  <w:tcW w:w="343" w:type="pct"/>
                  <w:vMerge/>
                </w:tcPr>
                <w:p w14:paraId="6DF68BD7" w14:textId="77777777" w:rsidR="00C74DA9" w:rsidRPr="0022708D" w:rsidRDefault="00C74DA9" w:rsidP="00C74DA9">
                  <w:pPr>
                    <w:spacing w:after="0"/>
                    <w:jc w:val="center"/>
                    <w:rPr>
                      <w:rFonts w:ascii="Calibri" w:hAnsi="Calibri" w:cs="Calibri"/>
                      <w:sz w:val="20"/>
                      <w:szCs w:val="20"/>
                    </w:rPr>
                  </w:pPr>
                </w:p>
              </w:tc>
              <w:tc>
                <w:tcPr>
                  <w:tcW w:w="347" w:type="pct"/>
                  <w:vMerge/>
                </w:tcPr>
                <w:p w14:paraId="265FA27B" w14:textId="77777777" w:rsidR="00C74DA9" w:rsidRPr="0022708D" w:rsidRDefault="00C74DA9" w:rsidP="00C74DA9">
                  <w:pPr>
                    <w:spacing w:after="0"/>
                    <w:jc w:val="center"/>
                    <w:rPr>
                      <w:rFonts w:ascii="Calibri" w:hAnsi="Calibri" w:cs="Calibri"/>
                      <w:sz w:val="20"/>
                      <w:szCs w:val="20"/>
                    </w:rPr>
                  </w:pPr>
                </w:p>
              </w:tc>
            </w:tr>
            <w:tr w:rsidR="00FD6B0D" w:rsidRPr="0022708D" w14:paraId="49C94757" w14:textId="77777777" w:rsidTr="00FD6B0D">
              <w:trPr>
                <w:trHeight w:val="374"/>
              </w:trPr>
              <w:tc>
                <w:tcPr>
                  <w:tcW w:w="1131" w:type="pct"/>
                  <w:shd w:val="clear" w:color="auto" w:fill="auto"/>
                </w:tcPr>
                <w:p w14:paraId="2FCDAF2B" w14:textId="3B1B98A7" w:rsidR="00C74DA9" w:rsidRPr="0022708D" w:rsidRDefault="00385233" w:rsidP="00C74DA9">
                  <w:pPr>
                    <w:spacing w:after="0" w:line="259" w:lineRule="auto"/>
                    <w:jc w:val="right"/>
                    <w:rPr>
                      <w:rFonts w:ascii="Calibri" w:eastAsiaTheme="minorHAnsi" w:hAnsi="Calibri" w:cs="Calibri"/>
                      <w:sz w:val="20"/>
                      <w:szCs w:val="20"/>
                      <w:lang w:val="tr-TR" w:eastAsia="en-US"/>
                    </w:rPr>
                  </w:pPr>
                  <w:r>
                    <w:rPr>
                      <w:rFonts w:ascii="Calibri" w:eastAsiaTheme="minorHAnsi" w:hAnsi="Calibri" w:cs="Calibri"/>
                      <w:sz w:val="20"/>
                      <w:szCs w:val="20"/>
                      <w:lang w:val="tr-TR" w:eastAsia="en-US"/>
                    </w:rPr>
                    <w:t>TOTAL</w:t>
                  </w:r>
                  <w:r w:rsidR="00C74DA9" w:rsidRPr="0022708D">
                    <w:rPr>
                      <w:rFonts w:ascii="Calibri" w:eastAsiaTheme="minorHAnsi" w:hAnsi="Calibri" w:cs="Calibri"/>
                      <w:sz w:val="20"/>
                      <w:szCs w:val="20"/>
                      <w:lang w:val="tr-TR" w:eastAsia="en-US"/>
                    </w:rPr>
                    <w:t>:</w:t>
                  </w:r>
                </w:p>
              </w:tc>
              <w:tc>
                <w:tcPr>
                  <w:tcW w:w="390" w:type="pct"/>
                </w:tcPr>
                <w:p w14:paraId="00C5D9AB" w14:textId="77777777" w:rsidR="00C74DA9" w:rsidRPr="0022708D" w:rsidRDefault="00C74DA9" w:rsidP="00C74DA9">
                  <w:pPr>
                    <w:spacing w:after="0" w:line="259" w:lineRule="auto"/>
                    <w:jc w:val="left"/>
                    <w:rPr>
                      <w:rFonts w:ascii="Calibri" w:eastAsiaTheme="minorHAnsi" w:hAnsi="Calibri" w:cs="Calibri"/>
                      <w:sz w:val="20"/>
                      <w:szCs w:val="20"/>
                      <w:lang w:val="tr-TR" w:eastAsia="en-US"/>
                    </w:rPr>
                  </w:pPr>
                </w:p>
              </w:tc>
              <w:tc>
                <w:tcPr>
                  <w:tcW w:w="561" w:type="pct"/>
                  <w:shd w:val="clear" w:color="auto" w:fill="D9E2F3"/>
                </w:tcPr>
                <w:p w14:paraId="413C2ED1"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p>
              </w:tc>
              <w:tc>
                <w:tcPr>
                  <w:tcW w:w="666" w:type="pct"/>
                </w:tcPr>
                <w:p w14:paraId="3CDCDC86"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p>
              </w:tc>
              <w:tc>
                <w:tcPr>
                  <w:tcW w:w="269" w:type="pct"/>
                  <w:shd w:val="clear" w:color="auto" w:fill="D9E2F3"/>
                </w:tcPr>
                <w:p w14:paraId="0004C265"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r w:rsidRPr="0022708D">
                    <w:rPr>
                      <w:rFonts w:ascii="Calibri" w:eastAsiaTheme="minorHAnsi" w:hAnsi="Calibri" w:cs="Calibri"/>
                      <w:sz w:val="20"/>
                      <w:szCs w:val="20"/>
                      <w:lang w:val="tr-TR" w:eastAsia="en-US"/>
                    </w:rPr>
                    <w:t>4–6</w:t>
                  </w:r>
                </w:p>
              </w:tc>
              <w:tc>
                <w:tcPr>
                  <w:tcW w:w="269" w:type="pct"/>
                  <w:shd w:val="clear" w:color="auto" w:fill="D9E2F3"/>
                </w:tcPr>
                <w:p w14:paraId="51A25BA1"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r w:rsidRPr="0022708D">
                    <w:rPr>
                      <w:rFonts w:ascii="Calibri" w:eastAsiaTheme="minorHAnsi" w:hAnsi="Calibri" w:cs="Calibri"/>
                      <w:sz w:val="20"/>
                      <w:szCs w:val="20"/>
                      <w:lang w:val="tr-TR" w:eastAsia="en-US"/>
                    </w:rPr>
                    <w:t>7–9</w:t>
                  </w:r>
                </w:p>
              </w:tc>
              <w:tc>
                <w:tcPr>
                  <w:tcW w:w="340" w:type="pct"/>
                  <w:shd w:val="clear" w:color="auto" w:fill="D9E2F3"/>
                </w:tcPr>
                <w:p w14:paraId="5CA21F82"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r w:rsidRPr="0022708D">
                    <w:rPr>
                      <w:rFonts w:ascii="Calibri" w:eastAsiaTheme="minorHAnsi" w:hAnsi="Calibri" w:cs="Calibri"/>
                      <w:sz w:val="20"/>
                      <w:szCs w:val="20"/>
                      <w:lang w:val="tr-TR" w:eastAsia="en-US"/>
                    </w:rPr>
                    <w:t>10–12</w:t>
                  </w:r>
                </w:p>
              </w:tc>
              <w:tc>
                <w:tcPr>
                  <w:tcW w:w="343" w:type="pct"/>
                  <w:shd w:val="clear" w:color="auto" w:fill="D9E2F3"/>
                </w:tcPr>
                <w:p w14:paraId="529F94C5"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r w:rsidRPr="0022708D">
                    <w:rPr>
                      <w:rFonts w:ascii="Calibri" w:eastAsiaTheme="minorHAnsi" w:hAnsi="Calibri" w:cs="Calibri"/>
                      <w:sz w:val="20"/>
                      <w:szCs w:val="20"/>
                      <w:lang w:val="tr-TR" w:eastAsia="en-US"/>
                    </w:rPr>
                    <w:t>13–15</w:t>
                  </w:r>
                </w:p>
              </w:tc>
              <w:tc>
                <w:tcPr>
                  <w:tcW w:w="340" w:type="pct"/>
                  <w:shd w:val="clear" w:color="auto" w:fill="D9E2F3"/>
                </w:tcPr>
                <w:p w14:paraId="4F1B1B8A"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r w:rsidRPr="0022708D">
                    <w:rPr>
                      <w:rFonts w:ascii="Calibri" w:eastAsiaTheme="minorHAnsi" w:hAnsi="Calibri" w:cs="Calibri"/>
                      <w:sz w:val="20"/>
                      <w:szCs w:val="20"/>
                      <w:lang w:val="tr-TR" w:eastAsia="en-US"/>
                    </w:rPr>
                    <w:t>16–18</w:t>
                  </w:r>
                </w:p>
              </w:tc>
              <w:tc>
                <w:tcPr>
                  <w:tcW w:w="343" w:type="pct"/>
                  <w:shd w:val="clear" w:color="auto" w:fill="D9E2F3"/>
                </w:tcPr>
                <w:p w14:paraId="5DFC4C08"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r w:rsidRPr="0022708D">
                    <w:rPr>
                      <w:rFonts w:ascii="Calibri" w:eastAsiaTheme="minorHAnsi" w:hAnsi="Calibri" w:cs="Calibri"/>
                      <w:sz w:val="20"/>
                      <w:szCs w:val="20"/>
                      <w:lang w:val="tr-TR" w:eastAsia="en-US"/>
                    </w:rPr>
                    <w:t>19–21</w:t>
                  </w:r>
                </w:p>
              </w:tc>
              <w:tc>
                <w:tcPr>
                  <w:tcW w:w="347" w:type="pct"/>
                  <w:shd w:val="clear" w:color="auto" w:fill="D9E2F3"/>
                </w:tcPr>
                <w:p w14:paraId="32FDB303" w14:textId="77777777" w:rsidR="00C74DA9" w:rsidRPr="0022708D" w:rsidRDefault="00C74DA9" w:rsidP="00C74DA9">
                  <w:pPr>
                    <w:spacing w:after="0" w:line="259" w:lineRule="auto"/>
                    <w:jc w:val="center"/>
                    <w:rPr>
                      <w:rFonts w:ascii="Calibri" w:eastAsiaTheme="minorHAnsi" w:hAnsi="Calibri" w:cs="Calibri"/>
                      <w:sz w:val="20"/>
                      <w:szCs w:val="20"/>
                      <w:lang w:val="tr-TR" w:eastAsia="en-US"/>
                    </w:rPr>
                  </w:pPr>
                  <w:r w:rsidRPr="0022708D">
                    <w:rPr>
                      <w:rFonts w:ascii="Calibri" w:eastAsiaTheme="minorHAnsi" w:hAnsi="Calibri" w:cs="Calibri"/>
                      <w:sz w:val="20"/>
                      <w:szCs w:val="20"/>
                      <w:lang w:val="tr-TR" w:eastAsia="en-US"/>
                    </w:rPr>
                    <w:t>22–24</w:t>
                  </w:r>
                </w:p>
              </w:tc>
            </w:tr>
          </w:tbl>
          <w:p w14:paraId="3E5D360F" w14:textId="77777777" w:rsidR="00C74DA9" w:rsidRDefault="00C74DA9" w:rsidP="00C74DA9">
            <w:pPr>
              <w:spacing w:after="180" w:line="274" w:lineRule="auto"/>
              <w:rPr>
                <w:rFonts w:ascii="Calibri" w:eastAsia="Calibri" w:hAnsi="Calibri" w:cs="Calibri"/>
                <w:b/>
                <w:bCs/>
                <w:sz w:val="21"/>
                <w:szCs w:val="21"/>
              </w:rPr>
            </w:pPr>
          </w:p>
          <w:p w14:paraId="708B8ADE" w14:textId="77777777" w:rsidR="00C74DA9" w:rsidRDefault="00C74DA9" w:rsidP="00C74DA9">
            <w:pPr>
              <w:spacing w:after="180" w:line="274" w:lineRule="auto"/>
              <w:rPr>
                <w:rFonts w:ascii="Calibri" w:eastAsia="Calibri" w:hAnsi="Calibri" w:cs="Calibri"/>
                <w:b/>
                <w:bCs/>
                <w:sz w:val="21"/>
                <w:szCs w:val="21"/>
              </w:rPr>
            </w:pPr>
          </w:p>
          <w:p w14:paraId="09FF0407" w14:textId="77777777" w:rsidR="00C74DA9" w:rsidRDefault="00C74DA9" w:rsidP="00C74DA9">
            <w:pPr>
              <w:spacing w:after="180" w:line="274" w:lineRule="auto"/>
              <w:rPr>
                <w:rFonts w:ascii="Calibri" w:eastAsia="Calibri" w:hAnsi="Calibri" w:cs="Calibri"/>
                <w:b/>
                <w:bCs/>
                <w:sz w:val="21"/>
                <w:szCs w:val="21"/>
              </w:rPr>
            </w:pPr>
          </w:p>
          <w:p w14:paraId="262EA555" w14:textId="65DCC022" w:rsidR="00C74DA9" w:rsidRPr="00C74DA9" w:rsidRDefault="00C74DA9" w:rsidP="00C74DA9">
            <w:pPr>
              <w:spacing w:after="180" w:line="274" w:lineRule="auto"/>
              <w:rPr>
                <w:rFonts w:ascii="Calibri" w:eastAsia="Calibri" w:hAnsi="Calibri" w:cs="Calibri"/>
                <w:b/>
                <w:bCs/>
                <w:sz w:val="21"/>
                <w:szCs w:val="21"/>
              </w:rPr>
            </w:pPr>
          </w:p>
        </w:tc>
      </w:tr>
    </w:tbl>
    <w:p w14:paraId="543328B9" w14:textId="6E04A432" w:rsidR="3283FC4B" w:rsidRDefault="3283FC4B" w:rsidP="4A63BC8D">
      <w:pPr>
        <w:spacing w:after="180" w:line="274" w:lineRule="auto"/>
        <w:rPr>
          <w:rFonts w:ascii="Calibri" w:eastAsia="Calibri" w:hAnsi="Calibri" w:cs="Calibri"/>
          <w:b/>
          <w:bCs/>
          <w:sz w:val="21"/>
          <w:szCs w:val="21"/>
        </w:rPr>
      </w:pPr>
      <w:bookmarkStart w:id="0" w:name="_GoBack"/>
      <w:bookmarkEnd w:id="0"/>
    </w:p>
    <w:sectPr w:rsidR="3283FC4B" w:rsidSect="001A58E9">
      <w:footerReference w:type="default" r:id="rId13"/>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DC5EE8" w14:textId="77777777" w:rsidR="006D2782" w:rsidRDefault="006D2782" w:rsidP="00E02929">
      <w:pPr>
        <w:spacing w:after="0"/>
      </w:pPr>
      <w:r>
        <w:separator/>
      </w:r>
    </w:p>
    <w:p w14:paraId="4E319D02" w14:textId="77777777" w:rsidR="006D2782" w:rsidRDefault="006D2782"/>
  </w:endnote>
  <w:endnote w:type="continuationSeparator" w:id="0">
    <w:p w14:paraId="0B3F814B" w14:textId="77777777" w:rsidR="006D2782" w:rsidRDefault="006D2782" w:rsidP="00E02929">
      <w:pPr>
        <w:spacing w:after="0"/>
      </w:pPr>
      <w:r>
        <w:continuationSeparator/>
      </w:r>
    </w:p>
    <w:p w14:paraId="1E4FBE5D" w14:textId="77777777" w:rsidR="006D2782" w:rsidRDefault="006D27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615FE" w14:textId="280A90FC" w:rsidR="00813E52" w:rsidRDefault="00813E52">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FD6B0D">
          <w:rPr>
            <w:noProof/>
          </w:rPr>
          <w:t>4</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B08954" w14:textId="77777777" w:rsidR="006D2782" w:rsidRDefault="006D2782" w:rsidP="00E02929">
      <w:pPr>
        <w:spacing w:after="0"/>
      </w:pPr>
      <w:r>
        <w:separator/>
      </w:r>
    </w:p>
    <w:p w14:paraId="07914C10" w14:textId="77777777" w:rsidR="006D2782" w:rsidRDefault="006D2782"/>
  </w:footnote>
  <w:footnote w:type="continuationSeparator" w:id="0">
    <w:p w14:paraId="1677F532" w14:textId="77777777" w:rsidR="006D2782" w:rsidRDefault="006D2782" w:rsidP="00E02929">
      <w:pPr>
        <w:spacing w:after="0"/>
      </w:pPr>
      <w:r>
        <w:continuationSeparator/>
      </w:r>
    </w:p>
    <w:p w14:paraId="13064BD2" w14:textId="77777777" w:rsidR="006D2782" w:rsidRDefault="006D278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2041313"/>
    <w:multiLevelType w:val="hybridMultilevel"/>
    <w:tmpl w:val="89CCCB46"/>
    <w:lvl w:ilvl="0" w:tplc="23F6F2C8">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7" w15:restartNumberingAfterBreak="0">
    <w:nsid w:val="03D47DB4"/>
    <w:multiLevelType w:val="multilevel"/>
    <w:tmpl w:val="5D1EC5E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8746DD7"/>
    <w:multiLevelType w:val="multilevel"/>
    <w:tmpl w:val="6456A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9A65600"/>
    <w:multiLevelType w:val="multilevel"/>
    <w:tmpl w:val="1626F8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B173373"/>
    <w:multiLevelType w:val="hybridMultilevel"/>
    <w:tmpl w:val="0700E522"/>
    <w:lvl w:ilvl="0" w:tplc="04270001">
      <w:start w:val="1"/>
      <w:numFmt w:val="bullet"/>
      <w:lvlText w:val=""/>
      <w:lvlJc w:val="left"/>
      <w:pPr>
        <w:ind w:left="1560" w:hanging="360"/>
      </w:pPr>
      <w:rPr>
        <w:rFonts w:ascii="Symbol" w:hAnsi="Symbol" w:hint="default"/>
      </w:rPr>
    </w:lvl>
    <w:lvl w:ilvl="1" w:tplc="04270003" w:tentative="1">
      <w:start w:val="1"/>
      <w:numFmt w:val="bullet"/>
      <w:lvlText w:val="o"/>
      <w:lvlJc w:val="left"/>
      <w:pPr>
        <w:ind w:left="2280" w:hanging="360"/>
      </w:pPr>
      <w:rPr>
        <w:rFonts w:ascii="Courier New" w:hAnsi="Courier New" w:cs="Courier New" w:hint="default"/>
      </w:rPr>
    </w:lvl>
    <w:lvl w:ilvl="2" w:tplc="04270005" w:tentative="1">
      <w:start w:val="1"/>
      <w:numFmt w:val="bullet"/>
      <w:lvlText w:val=""/>
      <w:lvlJc w:val="left"/>
      <w:pPr>
        <w:ind w:left="3000" w:hanging="360"/>
      </w:pPr>
      <w:rPr>
        <w:rFonts w:ascii="Wingdings" w:hAnsi="Wingdings" w:hint="default"/>
      </w:rPr>
    </w:lvl>
    <w:lvl w:ilvl="3" w:tplc="04270001" w:tentative="1">
      <w:start w:val="1"/>
      <w:numFmt w:val="bullet"/>
      <w:lvlText w:val=""/>
      <w:lvlJc w:val="left"/>
      <w:pPr>
        <w:ind w:left="3720" w:hanging="360"/>
      </w:pPr>
      <w:rPr>
        <w:rFonts w:ascii="Symbol" w:hAnsi="Symbol" w:hint="default"/>
      </w:rPr>
    </w:lvl>
    <w:lvl w:ilvl="4" w:tplc="04270003" w:tentative="1">
      <w:start w:val="1"/>
      <w:numFmt w:val="bullet"/>
      <w:lvlText w:val="o"/>
      <w:lvlJc w:val="left"/>
      <w:pPr>
        <w:ind w:left="4440" w:hanging="360"/>
      </w:pPr>
      <w:rPr>
        <w:rFonts w:ascii="Courier New" w:hAnsi="Courier New" w:cs="Courier New" w:hint="default"/>
      </w:rPr>
    </w:lvl>
    <w:lvl w:ilvl="5" w:tplc="04270005" w:tentative="1">
      <w:start w:val="1"/>
      <w:numFmt w:val="bullet"/>
      <w:lvlText w:val=""/>
      <w:lvlJc w:val="left"/>
      <w:pPr>
        <w:ind w:left="5160" w:hanging="360"/>
      </w:pPr>
      <w:rPr>
        <w:rFonts w:ascii="Wingdings" w:hAnsi="Wingdings" w:hint="default"/>
      </w:rPr>
    </w:lvl>
    <w:lvl w:ilvl="6" w:tplc="04270001" w:tentative="1">
      <w:start w:val="1"/>
      <w:numFmt w:val="bullet"/>
      <w:lvlText w:val=""/>
      <w:lvlJc w:val="left"/>
      <w:pPr>
        <w:ind w:left="5880" w:hanging="360"/>
      </w:pPr>
      <w:rPr>
        <w:rFonts w:ascii="Symbol" w:hAnsi="Symbol" w:hint="default"/>
      </w:rPr>
    </w:lvl>
    <w:lvl w:ilvl="7" w:tplc="04270003" w:tentative="1">
      <w:start w:val="1"/>
      <w:numFmt w:val="bullet"/>
      <w:lvlText w:val="o"/>
      <w:lvlJc w:val="left"/>
      <w:pPr>
        <w:ind w:left="6600" w:hanging="360"/>
      </w:pPr>
      <w:rPr>
        <w:rFonts w:ascii="Courier New" w:hAnsi="Courier New" w:cs="Courier New" w:hint="default"/>
      </w:rPr>
    </w:lvl>
    <w:lvl w:ilvl="8" w:tplc="04270005" w:tentative="1">
      <w:start w:val="1"/>
      <w:numFmt w:val="bullet"/>
      <w:lvlText w:val=""/>
      <w:lvlJc w:val="left"/>
      <w:pPr>
        <w:ind w:left="7320" w:hanging="360"/>
      </w:pPr>
      <w:rPr>
        <w:rFonts w:ascii="Wingdings" w:hAnsi="Wingdings" w:hint="default"/>
      </w:rPr>
    </w:lvl>
  </w:abstractNum>
  <w:abstractNum w:abstractNumId="11" w15:restartNumberingAfterBreak="0">
    <w:nsid w:val="0F7A7F71"/>
    <w:multiLevelType w:val="hybridMultilevel"/>
    <w:tmpl w:val="A9D82FC6"/>
    <w:lvl w:ilvl="0" w:tplc="4ADA0C42">
      <w:numFmt w:val="bullet"/>
      <w:lvlText w:val="•"/>
      <w:lvlJc w:val="left"/>
      <w:pPr>
        <w:ind w:left="1080" w:hanging="72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0FBB2027"/>
    <w:multiLevelType w:val="multilevel"/>
    <w:tmpl w:val="6AF0F0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14" w15:restartNumberingAfterBreak="0">
    <w:nsid w:val="13FE3ABC"/>
    <w:multiLevelType w:val="hybridMultilevel"/>
    <w:tmpl w:val="E4A2A2E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5" w15:restartNumberingAfterBreak="0">
    <w:nsid w:val="14400A9B"/>
    <w:multiLevelType w:val="multilevel"/>
    <w:tmpl w:val="1E7CB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54B10C0"/>
    <w:multiLevelType w:val="multilevel"/>
    <w:tmpl w:val="79C888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C4A73BA"/>
    <w:multiLevelType w:val="multilevel"/>
    <w:tmpl w:val="034CC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EC5113B"/>
    <w:multiLevelType w:val="multilevel"/>
    <w:tmpl w:val="5D7E25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20"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21" w15:restartNumberingAfterBreak="0">
    <w:nsid w:val="2D4316A0"/>
    <w:multiLevelType w:val="multilevel"/>
    <w:tmpl w:val="57C6CD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FA93345"/>
    <w:multiLevelType w:val="multilevel"/>
    <w:tmpl w:val="424AA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6482470"/>
    <w:multiLevelType w:val="multilevel"/>
    <w:tmpl w:val="202C9652"/>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BBD127E"/>
    <w:multiLevelType w:val="multilevel"/>
    <w:tmpl w:val="490A9C6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C0A127E"/>
    <w:multiLevelType w:val="hybridMultilevel"/>
    <w:tmpl w:val="2AD0BA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3C303950"/>
    <w:multiLevelType w:val="hybridMultilevel"/>
    <w:tmpl w:val="F0B862B2"/>
    <w:lvl w:ilvl="0" w:tplc="4ADA0C42">
      <w:numFmt w:val="bullet"/>
      <w:lvlText w:val="•"/>
      <w:lvlJc w:val="left"/>
      <w:pPr>
        <w:ind w:left="1060" w:hanging="720"/>
      </w:pPr>
      <w:rPr>
        <w:rFonts w:ascii="Calibri" w:eastAsia="Calibri" w:hAnsi="Calibri" w:cs="Calibri" w:hint="default"/>
      </w:rPr>
    </w:lvl>
    <w:lvl w:ilvl="1" w:tplc="04270003" w:tentative="1">
      <w:start w:val="1"/>
      <w:numFmt w:val="bullet"/>
      <w:lvlText w:val="o"/>
      <w:lvlJc w:val="left"/>
      <w:pPr>
        <w:ind w:left="1420" w:hanging="360"/>
      </w:pPr>
      <w:rPr>
        <w:rFonts w:ascii="Courier New" w:hAnsi="Courier New" w:cs="Courier New" w:hint="default"/>
      </w:rPr>
    </w:lvl>
    <w:lvl w:ilvl="2" w:tplc="04270005" w:tentative="1">
      <w:start w:val="1"/>
      <w:numFmt w:val="bullet"/>
      <w:lvlText w:val=""/>
      <w:lvlJc w:val="left"/>
      <w:pPr>
        <w:ind w:left="2140" w:hanging="360"/>
      </w:pPr>
      <w:rPr>
        <w:rFonts w:ascii="Wingdings" w:hAnsi="Wingdings" w:hint="default"/>
      </w:rPr>
    </w:lvl>
    <w:lvl w:ilvl="3" w:tplc="04270001" w:tentative="1">
      <w:start w:val="1"/>
      <w:numFmt w:val="bullet"/>
      <w:lvlText w:val=""/>
      <w:lvlJc w:val="left"/>
      <w:pPr>
        <w:ind w:left="2860" w:hanging="360"/>
      </w:pPr>
      <w:rPr>
        <w:rFonts w:ascii="Symbol" w:hAnsi="Symbol" w:hint="default"/>
      </w:rPr>
    </w:lvl>
    <w:lvl w:ilvl="4" w:tplc="04270003" w:tentative="1">
      <w:start w:val="1"/>
      <w:numFmt w:val="bullet"/>
      <w:lvlText w:val="o"/>
      <w:lvlJc w:val="left"/>
      <w:pPr>
        <w:ind w:left="3580" w:hanging="360"/>
      </w:pPr>
      <w:rPr>
        <w:rFonts w:ascii="Courier New" w:hAnsi="Courier New" w:cs="Courier New" w:hint="default"/>
      </w:rPr>
    </w:lvl>
    <w:lvl w:ilvl="5" w:tplc="04270005" w:tentative="1">
      <w:start w:val="1"/>
      <w:numFmt w:val="bullet"/>
      <w:lvlText w:val=""/>
      <w:lvlJc w:val="left"/>
      <w:pPr>
        <w:ind w:left="4300" w:hanging="360"/>
      </w:pPr>
      <w:rPr>
        <w:rFonts w:ascii="Wingdings" w:hAnsi="Wingdings" w:hint="default"/>
      </w:rPr>
    </w:lvl>
    <w:lvl w:ilvl="6" w:tplc="04270001" w:tentative="1">
      <w:start w:val="1"/>
      <w:numFmt w:val="bullet"/>
      <w:lvlText w:val=""/>
      <w:lvlJc w:val="left"/>
      <w:pPr>
        <w:ind w:left="5020" w:hanging="360"/>
      </w:pPr>
      <w:rPr>
        <w:rFonts w:ascii="Symbol" w:hAnsi="Symbol" w:hint="default"/>
      </w:rPr>
    </w:lvl>
    <w:lvl w:ilvl="7" w:tplc="04270003" w:tentative="1">
      <w:start w:val="1"/>
      <w:numFmt w:val="bullet"/>
      <w:lvlText w:val="o"/>
      <w:lvlJc w:val="left"/>
      <w:pPr>
        <w:ind w:left="5740" w:hanging="360"/>
      </w:pPr>
      <w:rPr>
        <w:rFonts w:ascii="Courier New" w:hAnsi="Courier New" w:cs="Courier New" w:hint="default"/>
      </w:rPr>
    </w:lvl>
    <w:lvl w:ilvl="8" w:tplc="04270005" w:tentative="1">
      <w:start w:val="1"/>
      <w:numFmt w:val="bullet"/>
      <w:lvlText w:val=""/>
      <w:lvlJc w:val="left"/>
      <w:pPr>
        <w:ind w:left="6460" w:hanging="360"/>
      </w:pPr>
      <w:rPr>
        <w:rFonts w:ascii="Wingdings" w:hAnsi="Wingdings" w:hint="default"/>
      </w:rPr>
    </w:lvl>
  </w:abstractNum>
  <w:abstractNum w:abstractNumId="27" w15:restartNumberingAfterBreak="0">
    <w:nsid w:val="40442690"/>
    <w:multiLevelType w:val="multilevel"/>
    <w:tmpl w:val="1932F7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3426C9"/>
    <w:multiLevelType w:val="multilevel"/>
    <w:tmpl w:val="4D60AE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48902C0"/>
    <w:multiLevelType w:val="hybridMultilevel"/>
    <w:tmpl w:val="C1D82C5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4DD82B17"/>
    <w:multiLevelType w:val="multilevel"/>
    <w:tmpl w:val="9F9462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624328"/>
    <w:multiLevelType w:val="multilevel"/>
    <w:tmpl w:val="1234A1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31A4A1A"/>
    <w:multiLevelType w:val="multilevel"/>
    <w:tmpl w:val="20AE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4BE3B9C"/>
    <w:multiLevelType w:val="hybridMultilevel"/>
    <w:tmpl w:val="98906398"/>
    <w:lvl w:ilvl="0" w:tplc="4ADA0C42">
      <w:numFmt w:val="bullet"/>
      <w:lvlText w:val="•"/>
      <w:lvlJc w:val="left"/>
      <w:pPr>
        <w:ind w:left="1080" w:hanging="72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35" w15:restartNumberingAfterBreak="0">
    <w:nsid w:val="565257B1"/>
    <w:multiLevelType w:val="hybridMultilevel"/>
    <w:tmpl w:val="D6D06E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37" w15:restartNumberingAfterBreak="0">
    <w:nsid w:val="5C83526D"/>
    <w:multiLevelType w:val="multilevel"/>
    <w:tmpl w:val="909E6350"/>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E187BC9"/>
    <w:multiLevelType w:val="hybridMultilevel"/>
    <w:tmpl w:val="98FEDA94"/>
    <w:lvl w:ilvl="0" w:tplc="4ADA0C42">
      <w:numFmt w:val="bullet"/>
      <w:lvlText w:val="•"/>
      <w:lvlJc w:val="left"/>
      <w:pPr>
        <w:ind w:left="1080" w:hanging="72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5FD82B60"/>
    <w:multiLevelType w:val="multilevel"/>
    <w:tmpl w:val="5F2224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41" w15:restartNumberingAfterBreak="0">
    <w:nsid w:val="60AA200D"/>
    <w:multiLevelType w:val="hybridMultilevel"/>
    <w:tmpl w:val="B5DA23CE"/>
    <w:lvl w:ilvl="0" w:tplc="E4E48456">
      <w:start w:val="2"/>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43" w15:restartNumberingAfterBreak="0">
    <w:nsid w:val="699A0F58"/>
    <w:multiLevelType w:val="multilevel"/>
    <w:tmpl w:val="C758F3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3392901"/>
    <w:multiLevelType w:val="multilevel"/>
    <w:tmpl w:val="88E2BE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59F13EC"/>
    <w:multiLevelType w:val="hybridMultilevel"/>
    <w:tmpl w:val="03F8B84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68A5AE9"/>
    <w:multiLevelType w:val="hybridMultilevel"/>
    <w:tmpl w:val="1B66857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90346FC"/>
    <w:multiLevelType w:val="multilevel"/>
    <w:tmpl w:val="01C066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DDA6308"/>
    <w:multiLevelType w:val="hybridMultilevel"/>
    <w:tmpl w:val="A84CDE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34"/>
  </w:num>
  <w:num w:numId="2">
    <w:abstractNumId w:val="36"/>
  </w:num>
  <w:num w:numId="3">
    <w:abstractNumId w:val="6"/>
  </w:num>
  <w:num w:numId="4">
    <w:abstractNumId w:val="40"/>
  </w:num>
  <w:num w:numId="5">
    <w:abstractNumId w:val="19"/>
  </w:num>
  <w:num w:numId="6">
    <w:abstractNumId w:val="13"/>
  </w:num>
  <w:num w:numId="7">
    <w:abstractNumId w:val="20"/>
  </w:num>
  <w:num w:numId="8">
    <w:abstractNumId w:val="42"/>
  </w:num>
  <w:num w:numId="9">
    <w:abstractNumId w:val="4"/>
  </w:num>
  <w:num w:numId="10">
    <w:abstractNumId w:val="3"/>
  </w:num>
  <w:num w:numId="11">
    <w:abstractNumId w:val="2"/>
  </w:num>
  <w:num w:numId="12">
    <w:abstractNumId w:val="1"/>
  </w:num>
  <w:num w:numId="13">
    <w:abstractNumId w:val="0"/>
  </w:num>
  <w:num w:numId="14">
    <w:abstractNumId w:val="22"/>
  </w:num>
  <w:num w:numId="15">
    <w:abstractNumId w:val="24"/>
  </w:num>
  <w:num w:numId="16">
    <w:abstractNumId w:val="32"/>
  </w:num>
  <w:num w:numId="17">
    <w:abstractNumId w:val="30"/>
  </w:num>
  <w:num w:numId="18">
    <w:abstractNumId w:val="16"/>
  </w:num>
  <w:num w:numId="19">
    <w:abstractNumId w:val="9"/>
  </w:num>
  <w:num w:numId="20">
    <w:abstractNumId w:val="43"/>
  </w:num>
  <w:num w:numId="21">
    <w:abstractNumId w:val="31"/>
  </w:num>
  <w:num w:numId="22">
    <w:abstractNumId w:val="7"/>
  </w:num>
  <w:num w:numId="23">
    <w:abstractNumId w:val="10"/>
  </w:num>
  <w:num w:numId="24">
    <w:abstractNumId w:val="15"/>
  </w:num>
  <w:num w:numId="25">
    <w:abstractNumId w:val="39"/>
  </w:num>
  <w:num w:numId="26">
    <w:abstractNumId w:val="44"/>
  </w:num>
  <w:num w:numId="27">
    <w:abstractNumId w:val="21"/>
  </w:num>
  <w:num w:numId="28">
    <w:abstractNumId w:val="28"/>
  </w:num>
  <w:num w:numId="29">
    <w:abstractNumId w:val="17"/>
  </w:num>
  <w:num w:numId="30">
    <w:abstractNumId w:val="23"/>
  </w:num>
  <w:num w:numId="31">
    <w:abstractNumId w:val="37"/>
  </w:num>
  <w:num w:numId="32">
    <w:abstractNumId w:val="5"/>
  </w:num>
  <w:num w:numId="33">
    <w:abstractNumId w:val="8"/>
  </w:num>
  <w:num w:numId="34">
    <w:abstractNumId w:val="12"/>
  </w:num>
  <w:num w:numId="35">
    <w:abstractNumId w:val="18"/>
  </w:num>
  <w:num w:numId="36">
    <w:abstractNumId w:val="47"/>
  </w:num>
  <w:num w:numId="37">
    <w:abstractNumId w:val="27"/>
  </w:num>
  <w:num w:numId="38">
    <w:abstractNumId w:val="14"/>
  </w:num>
  <w:num w:numId="39">
    <w:abstractNumId w:val="35"/>
  </w:num>
  <w:num w:numId="40">
    <w:abstractNumId w:val="48"/>
  </w:num>
  <w:num w:numId="41">
    <w:abstractNumId w:val="46"/>
  </w:num>
  <w:num w:numId="42">
    <w:abstractNumId w:val="29"/>
  </w:num>
  <w:num w:numId="43">
    <w:abstractNumId w:val="45"/>
  </w:num>
  <w:num w:numId="44">
    <w:abstractNumId w:val="25"/>
  </w:num>
  <w:num w:numId="45">
    <w:abstractNumId w:val="33"/>
  </w:num>
  <w:num w:numId="46">
    <w:abstractNumId w:val="11"/>
  </w:num>
  <w:num w:numId="47">
    <w:abstractNumId w:val="26"/>
  </w:num>
  <w:num w:numId="48">
    <w:abstractNumId w:val="38"/>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260A9"/>
    <w:rsid w:val="00042A7A"/>
    <w:rsid w:val="000B7024"/>
    <w:rsid w:val="000C215D"/>
    <w:rsid w:val="000C321B"/>
    <w:rsid w:val="000D4B75"/>
    <w:rsid w:val="000F425B"/>
    <w:rsid w:val="00111953"/>
    <w:rsid w:val="00132055"/>
    <w:rsid w:val="0013652A"/>
    <w:rsid w:val="00145D68"/>
    <w:rsid w:val="00166CFC"/>
    <w:rsid w:val="001960E4"/>
    <w:rsid w:val="001A58E9"/>
    <w:rsid w:val="001B0C6F"/>
    <w:rsid w:val="001C0A80"/>
    <w:rsid w:val="001F31F6"/>
    <w:rsid w:val="0020390E"/>
    <w:rsid w:val="0022708D"/>
    <w:rsid w:val="00240B38"/>
    <w:rsid w:val="00251688"/>
    <w:rsid w:val="002517EA"/>
    <w:rsid w:val="002625C6"/>
    <w:rsid w:val="00274D9E"/>
    <w:rsid w:val="00290F0F"/>
    <w:rsid w:val="00292EF3"/>
    <w:rsid w:val="0029418F"/>
    <w:rsid w:val="003120E0"/>
    <w:rsid w:val="00321270"/>
    <w:rsid w:val="00321F35"/>
    <w:rsid w:val="003273A3"/>
    <w:rsid w:val="0033460E"/>
    <w:rsid w:val="00356BB9"/>
    <w:rsid w:val="00385233"/>
    <w:rsid w:val="0038652D"/>
    <w:rsid w:val="00386800"/>
    <w:rsid w:val="00392E08"/>
    <w:rsid w:val="00393D6F"/>
    <w:rsid w:val="003C1FC0"/>
    <w:rsid w:val="003C3319"/>
    <w:rsid w:val="003C46A7"/>
    <w:rsid w:val="003C78CB"/>
    <w:rsid w:val="003D3FAB"/>
    <w:rsid w:val="003D6565"/>
    <w:rsid w:val="003F6C2B"/>
    <w:rsid w:val="004257E0"/>
    <w:rsid w:val="0044378E"/>
    <w:rsid w:val="004502DA"/>
    <w:rsid w:val="004537C5"/>
    <w:rsid w:val="00465B79"/>
    <w:rsid w:val="00482963"/>
    <w:rsid w:val="00495301"/>
    <w:rsid w:val="00496590"/>
    <w:rsid w:val="004A0772"/>
    <w:rsid w:val="004A09E8"/>
    <w:rsid w:val="004A234F"/>
    <w:rsid w:val="004B2CBE"/>
    <w:rsid w:val="004C4DDB"/>
    <w:rsid w:val="004F3B05"/>
    <w:rsid w:val="00504074"/>
    <w:rsid w:val="005235FF"/>
    <w:rsid w:val="00554FFA"/>
    <w:rsid w:val="0057415F"/>
    <w:rsid w:val="005848AD"/>
    <w:rsid w:val="00587DBA"/>
    <w:rsid w:val="005901FE"/>
    <w:rsid w:val="0059224A"/>
    <w:rsid w:val="005A2C96"/>
    <w:rsid w:val="005A49E4"/>
    <w:rsid w:val="005A62C2"/>
    <w:rsid w:val="005C4039"/>
    <w:rsid w:val="005E1DDD"/>
    <w:rsid w:val="005F4C34"/>
    <w:rsid w:val="005F61B2"/>
    <w:rsid w:val="00607D89"/>
    <w:rsid w:val="00610040"/>
    <w:rsid w:val="00621DA7"/>
    <w:rsid w:val="00631F6B"/>
    <w:rsid w:val="006320CE"/>
    <w:rsid w:val="006466B1"/>
    <w:rsid w:val="00667735"/>
    <w:rsid w:val="006A11A0"/>
    <w:rsid w:val="006B7FF7"/>
    <w:rsid w:val="006D2782"/>
    <w:rsid w:val="006D6065"/>
    <w:rsid w:val="006D7E96"/>
    <w:rsid w:val="006E1492"/>
    <w:rsid w:val="00717354"/>
    <w:rsid w:val="00723158"/>
    <w:rsid w:val="007455C5"/>
    <w:rsid w:val="00754C49"/>
    <w:rsid w:val="00763ECB"/>
    <w:rsid w:val="00774DBC"/>
    <w:rsid w:val="00781081"/>
    <w:rsid w:val="00785B50"/>
    <w:rsid w:val="00791ED5"/>
    <w:rsid w:val="00794F82"/>
    <w:rsid w:val="007A565D"/>
    <w:rsid w:val="007B57C2"/>
    <w:rsid w:val="008105F2"/>
    <w:rsid w:val="00813E52"/>
    <w:rsid w:val="0081578A"/>
    <w:rsid w:val="00825C42"/>
    <w:rsid w:val="008411EF"/>
    <w:rsid w:val="00872777"/>
    <w:rsid w:val="00893B4B"/>
    <w:rsid w:val="008A205D"/>
    <w:rsid w:val="008A2200"/>
    <w:rsid w:val="008E3A9C"/>
    <w:rsid w:val="008E448C"/>
    <w:rsid w:val="008E5DD9"/>
    <w:rsid w:val="009074A7"/>
    <w:rsid w:val="00913758"/>
    <w:rsid w:val="00923E5C"/>
    <w:rsid w:val="00935810"/>
    <w:rsid w:val="0093672F"/>
    <w:rsid w:val="009436AA"/>
    <w:rsid w:val="00957E33"/>
    <w:rsid w:val="00974E1C"/>
    <w:rsid w:val="00984A4F"/>
    <w:rsid w:val="009C3F23"/>
    <w:rsid w:val="00A01BF8"/>
    <w:rsid w:val="00A14DE6"/>
    <w:rsid w:val="00A1749D"/>
    <w:rsid w:val="00A22F77"/>
    <w:rsid w:val="00A269E5"/>
    <w:rsid w:val="00A36711"/>
    <w:rsid w:val="00A4192E"/>
    <w:rsid w:val="00A45804"/>
    <w:rsid w:val="00A60984"/>
    <w:rsid w:val="00A653DA"/>
    <w:rsid w:val="00A702E6"/>
    <w:rsid w:val="00A87814"/>
    <w:rsid w:val="00AA224B"/>
    <w:rsid w:val="00AB2FD7"/>
    <w:rsid w:val="00AB739B"/>
    <w:rsid w:val="00AE5403"/>
    <w:rsid w:val="00AF1675"/>
    <w:rsid w:val="00B40820"/>
    <w:rsid w:val="00B41BE0"/>
    <w:rsid w:val="00B42B3B"/>
    <w:rsid w:val="00B652CB"/>
    <w:rsid w:val="00B66587"/>
    <w:rsid w:val="00B74036"/>
    <w:rsid w:val="00B83AB0"/>
    <w:rsid w:val="00B90FED"/>
    <w:rsid w:val="00BA0F5B"/>
    <w:rsid w:val="00BB4CB0"/>
    <w:rsid w:val="00BE05B1"/>
    <w:rsid w:val="00BE36A4"/>
    <w:rsid w:val="00BF3C0E"/>
    <w:rsid w:val="00BF79C6"/>
    <w:rsid w:val="00C12475"/>
    <w:rsid w:val="00C40A6D"/>
    <w:rsid w:val="00C467EE"/>
    <w:rsid w:val="00C551F8"/>
    <w:rsid w:val="00C67123"/>
    <w:rsid w:val="00C73764"/>
    <w:rsid w:val="00C74DA9"/>
    <w:rsid w:val="00CA3293"/>
    <w:rsid w:val="00CA4D00"/>
    <w:rsid w:val="00CA5660"/>
    <w:rsid w:val="00CA6178"/>
    <w:rsid w:val="00CB4B76"/>
    <w:rsid w:val="00CC0778"/>
    <w:rsid w:val="00D05E23"/>
    <w:rsid w:val="00D11BC5"/>
    <w:rsid w:val="00D431E9"/>
    <w:rsid w:val="00D5540F"/>
    <w:rsid w:val="00D649CE"/>
    <w:rsid w:val="00D9659E"/>
    <w:rsid w:val="00DA3872"/>
    <w:rsid w:val="00DB6653"/>
    <w:rsid w:val="00DC0B39"/>
    <w:rsid w:val="00DC205C"/>
    <w:rsid w:val="00DE1834"/>
    <w:rsid w:val="00DF2476"/>
    <w:rsid w:val="00DF3922"/>
    <w:rsid w:val="00DF625C"/>
    <w:rsid w:val="00E02929"/>
    <w:rsid w:val="00E06FC8"/>
    <w:rsid w:val="00E16F2B"/>
    <w:rsid w:val="00E219DC"/>
    <w:rsid w:val="00E30731"/>
    <w:rsid w:val="00E41447"/>
    <w:rsid w:val="00E443B7"/>
    <w:rsid w:val="00E62C63"/>
    <w:rsid w:val="00E64456"/>
    <w:rsid w:val="00E64774"/>
    <w:rsid w:val="00E7072B"/>
    <w:rsid w:val="00EA7D5B"/>
    <w:rsid w:val="00EB2EC9"/>
    <w:rsid w:val="00EC0CF1"/>
    <w:rsid w:val="00EC1F4E"/>
    <w:rsid w:val="00ED333F"/>
    <w:rsid w:val="00F06320"/>
    <w:rsid w:val="00F0767F"/>
    <w:rsid w:val="00F30471"/>
    <w:rsid w:val="00F37578"/>
    <w:rsid w:val="00FA207E"/>
    <w:rsid w:val="00FC3092"/>
    <w:rsid w:val="00FD3E75"/>
    <w:rsid w:val="00FD6B0D"/>
    <w:rsid w:val="00FE08F3"/>
    <w:rsid w:val="00FE60CC"/>
    <w:rsid w:val="00FE627E"/>
    <w:rsid w:val="00FF0D00"/>
    <w:rsid w:val="00FF7EBE"/>
    <w:rsid w:val="0125EBF2"/>
    <w:rsid w:val="018F0FB3"/>
    <w:rsid w:val="02E71AD7"/>
    <w:rsid w:val="02F8FA45"/>
    <w:rsid w:val="04379E5F"/>
    <w:rsid w:val="07AB4E59"/>
    <w:rsid w:val="07CC6B68"/>
    <w:rsid w:val="080D709B"/>
    <w:rsid w:val="0877377D"/>
    <w:rsid w:val="09D28A7A"/>
    <w:rsid w:val="0A1D6481"/>
    <w:rsid w:val="0AF9DF78"/>
    <w:rsid w:val="0CD39A1E"/>
    <w:rsid w:val="0EB313B9"/>
    <w:rsid w:val="0F0F3C75"/>
    <w:rsid w:val="0F5DC875"/>
    <w:rsid w:val="10054B16"/>
    <w:rsid w:val="10B217E3"/>
    <w:rsid w:val="125C4422"/>
    <w:rsid w:val="128704CB"/>
    <w:rsid w:val="13035D47"/>
    <w:rsid w:val="1382AA15"/>
    <w:rsid w:val="148CA481"/>
    <w:rsid w:val="14DA89DA"/>
    <w:rsid w:val="157E7DF9"/>
    <w:rsid w:val="15A715F1"/>
    <w:rsid w:val="15C53815"/>
    <w:rsid w:val="171A4E5A"/>
    <w:rsid w:val="173E1BCB"/>
    <w:rsid w:val="174E3315"/>
    <w:rsid w:val="18D0FCF9"/>
    <w:rsid w:val="19218767"/>
    <w:rsid w:val="193E649A"/>
    <w:rsid w:val="1A700C6C"/>
    <w:rsid w:val="1BD60E19"/>
    <w:rsid w:val="1F1342EF"/>
    <w:rsid w:val="2025E949"/>
    <w:rsid w:val="20A9FBB4"/>
    <w:rsid w:val="21124F4E"/>
    <w:rsid w:val="21ECFBCB"/>
    <w:rsid w:val="2299F6CF"/>
    <w:rsid w:val="2388CC2C"/>
    <w:rsid w:val="23E6B412"/>
    <w:rsid w:val="2469DDD7"/>
    <w:rsid w:val="246A2B20"/>
    <w:rsid w:val="25828473"/>
    <w:rsid w:val="25A445C8"/>
    <w:rsid w:val="25B94AD8"/>
    <w:rsid w:val="27960C7C"/>
    <w:rsid w:val="2899C810"/>
    <w:rsid w:val="29C82398"/>
    <w:rsid w:val="2AEA34C9"/>
    <w:rsid w:val="2B67DCAE"/>
    <w:rsid w:val="2CFAF63B"/>
    <w:rsid w:val="2DA1696C"/>
    <w:rsid w:val="2E05D760"/>
    <w:rsid w:val="2E1F230E"/>
    <w:rsid w:val="2F09C9E2"/>
    <w:rsid w:val="31ED6AA3"/>
    <w:rsid w:val="3283FC4B"/>
    <w:rsid w:val="3299F22C"/>
    <w:rsid w:val="329EDFC2"/>
    <w:rsid w:val="3343E746"/>
    <w:rsid w:val="33718CD2"/>
    <w:rsid w:val="33830680"/>
    <w:rsid w:val="33D669B9"/>
    <w:rsid w:val="346A51F1"/>
    <w:rsid w:val="35C00726"/>
    <w:rsid w:val="35CB2A8A"/>
    <w:rsid w:val="35D68084"/>
    <w:rsid w:val="35FA0E44"/>
    <w:rsid w:val="385F1ED7"/>
    <w:rsid w:val="3C26E98A"/>
    <w:rsid w:val="3CC66731"/>
    <w:rsid w:val="3CFBACB4"/>
    <w:rsid w:val="3D07C63F"/>
    <w:rsid w:val="3E253127"/>
    <w:rsid w:val="3E977D15"/>
    <w:rsid w:val="3EB43F79"/>
    <w:rsid w:val="3F903BD0"/>
    <w:rsid w:val="40D2AE6E"/>
    <w:rsid w:val="412C0C31"/>
    <w:rsid w:val="41CF1DD7"/>
    <w:rsid w:val="41D15C98"/>
    <w:rsid w:val="4224CE22"/>
    <w:rsid w:val="4233192D"/>
    <w:rsid w:val="4435FBE8"/>
    <w:rsid w:val="44EE78B5"/>
    <w:rsid w:val="44F583C2"/>
    <w:rsid w:val="457F22F2"/>
    <w:rsid w:val="45EE63E2"/>
    <w:rsid w:val="468A4916"/>
    <w:rsid w:val="46915423"/>
    <w:rsid w:val="46C73EE4"/>
    <w:rsid w:val="479B4DB5"/>
    <w:rsid w:val="484399E3"/>
    <w:rsid w:val="48977335"/>
    <w:rsid w:val="48B6C3B4"/>
    <w:rsid w:val="49371E16"/>
    <w:rsid w:val="49FEDFA6"/>
    <w:rsid w:val="4A63BC8D"/>
    <w:rsid w:val="4ACE64CF"/>
    <w:rsid w:val="4BD7ACFE"/>
    <w:rsid w:val="4BE83C54"/>
    <w:rsid w:val="4CA1E911"/>
    <w:rsid w:val="4D368068"/>
    <w:rsid w:val="4E39CB54"/>
    <w:rsid w:val="4E9C6608"/>
    <w:rsid w:val="4EF352E5"/>
    <w:rsid w:val="4F00C3A7"/>
    <w:rsid w:val="4F0B2FE3"/>
    <w:rsid w:val="4F267443"/>
    <w:rsid w:val="50383669"/>
    <w:rsid w:val="50920D99"/>
    <w:rsid w:val="50BE1E7C"/>
    <w:rsid w:val="51240BD6"/>
    <w:rsid w:val="516065E4"/>
    <w:rsid w:val="5168D22B"/>
    <w:rsid w:val="53DA25DC"/>
    <w:rsid w:val="53F34E39"/>
    <w:rsid w:val="53FF9EB5"/>
    <w:rsid w:val="540F9520"/>
    <w:rsid w:val="548A20D0"/>
    <w:rsid w:val="5524CFE9"/>
    <w:rsid w:val="5575D75F"/>
    <w:rsid w:val="55A569E0"/>
    <w:rsid w:val="564A4D07"/>
    <w:rsid w:val="565DB857"/>
    <w:rsid w:val="56807252"/>
    <w:rsid w:val="57E2BBD3"/>
    <w:rsid w:val="58442AC7"/>
    <w:rsid w:val="595C38C0"/>
    <w:rsid w:val="5A1DF554"/>
    <w:rsid w:val="5A9B32A8"/>
    <w:rsid w:val="5ADE632F"/>
    <w:rsid w:val="5CB27402"/>
    <w:rsid w:val="5CE18724"/>
    <w:rsid w:val="5DD73077"/>
    <w:rsid w:val="5E79BEAB"/>
    <w:rsid w:val="5FB35DFA"/>
    <w:rsid w:val="6036E685"/>
    <w:rsid w:val="6079072B"/>
    <w:rsid w:val="627EE9FF"/>
    <w:rsid w:val="62A7ECBE"/>
    <w:rsid w:val="62F12C3F"/>
    <w:rsid w:val="63601CA2"/>
    <w:rsid w:val="64598A7E"/>
    <w:rsid w:val="64AC6A7A"/>
    <w:rsid w:val="64EFC30C"/>
    <w:rsid w:val="65909C7D"/>
    <w:rsid w:val="65D07FAC"/>
    <w:rsid w:val="671E261A"/>
    <w:rsid w:val="672FD7EE"/>
    <w:rsid w:val="67A3BDDA"/>
    <w:rsid w:val="67B335CA"/>
    <w:rsid w:val="68890F92"/>
    <w:rsid w:val="6A6778B0"/>
    <w:rsid w:val="6BAD8B34"/>
    <w:rsid w:val="6DB75E3F"/>
    <w:rsid w:val="6DFE55F3"/>
    <w:rsid w:val="6E6D79A9"/>
    <w:rsid w:val="6E828815"/>
    <w:rsid w:val="6EDB5893"/>
    <w:rsid w:val="6F3AE9D3"/>
    <w:rsid w:val="6F7098FF"/>
    <w:rsid w:val="6FA34832"/>
    <w:rsid w:val="6FB8BD4A"/>
    <w:rsid w:val="6FD932F3"/>
    <w:rsid w:val="6FE80E87"/>
    <w:rsid w:val="707B557F"/>
    <w:rsid w:val="70B2E874"/>
    <w:rsid w:val="70BD91D7"/>
    <w:rsid w:val="71750354"/>
    <w:rsid w:val="728CA31A"/>
    <w:rsid w:val="72920E69"/>
    <w:rsid w:val="72E4EBEF"/>
    <w:rsid w:val="7310D3B5"/>
    <w:rsid w:val="73691E11"/>
    <w:rsid w:val="73D57897"/>
    <w:rsid w:val="73ECD00C"/>
    <w:rsid w:val="7476B955"/>
    <w:rsid w:val="7494575D"/>
    <w:rsid w:val="75DC8EC8"/>
    <w:rsid w:val="76D58F67"/>
    <w:rsid w:val="770B45BE"/>
    <w:rsid w:val="77AF3C90"/>
    <w:rsid w:val="77C2B874"/>
    <w:rsid w:val="77F8F880"/>
    <w:rsid w:val="7820964E"/>
    <w:rsid w:val="78325A79"/>
    <w:rsid w:val="783FE6CD"/>
    <w:rsid w:val="7910FD3B"/>
    <w:rsid w:val="795217FE"/>
    <w:rsid w:val="79985CD0"/>
    <w:rsid w:val="79DBB72E"/>
    <w:rsid w:val="7A438639"/>
    <w:rsid w:val="7AE6DD52"/>
    <w:rsid w:val="7B715F6D"/>
    <w:rsid w:val="7BF5290B"/>
    <w:rsid w:val="7C14FD1D"/>
    <w:rsid w:val="7DA3E6C3"/>
    <w:rsid w:val="7E89E6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unhideWhenUsed/>
    <w:qFormat/>
    <w:rsid w:val="00251688"/>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PavadinimasDiagrama">
    <w:name w:val="Pavadinimas Diagrama"/>
    <w:basedOn w:val="Numatytasispastraiposriftas"/>
    <w:link w:val="Pavadinimas"/>
    <w:uiPriority w:val="1"/>
    <w:rsid w:val="00B90FED"/>
    <w:rPr>
      <w:rFonts w:asciiTheme="majorHAnsi" w:eastAsiaTheme="majorEastAsia" w:hAnsiTheme="majorHAnsi"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customStyle="1" w:styleId="PaantratDiagrama">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customStyle="1" w:styleId="AntratsDiagrama">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sz="4" w:space="6" w:color="B1C0CD" w:themeColor="accent1" w:themeTint="99"/>
      </w:pBdr>
      <w:spacing w:after="0"/>
    </w:pPr>
  </w:style>
  <w:style w:type="character" w:customStyle="1" w:styleId="PoratDiagrama">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prastojilente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4"/>
    <w:qFormat/>
    <w:rsid w:val="00B90FED"/>
    <w:rPr>
      <w:rFonts w:asciiTheme="majorHAnsi" w:hAnsiTheme="majorHAnsi"/>
      <w:b/>
      <w:bCs/>
      <w:color w:val="FEDE00" w:themeColor="accent2"/>
      <w:sz w:val="24"/>
    </w:rPr>
  </w:style>
  <w:style w:type="character" w:customStyle="1" w:styleId="Antrat2Diagrama">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customStyle="1" w:styleId="Graphic">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Antrat3Diagrama">
    <w:name w:val="Antraštė 3 Diagrama"/>
    <w:basedOn w:val="Numatytasispastraiposriftas"/>
    <w:link w:val="Antrat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Antrat4Diagrama">
    <w:name w:val="Antraštė 4 Diagrama"/>
    <w:basedOn w:val="Numatytasispastraiposriftas"/>
    <w:link w:val="Antrat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Antrat5Diagrama">
    <w:name w:val="Antraštė 5 Diagrama"/>
    <w:basedOn w:val="Numatytasispastraiposriftas"/>
    <w:link w:val="Antrat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Antrat6Diagrama">
    <w:name w:val="Antraštė 6 Diagrama"/>
    <w:basedOn w:val="Numatytasispastraiposriftas"/>
    <w:link w:val="Antrat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Antrat7Diagrama">
    <w:name w:val="Antraštė 7 Diagrama"/>
    <w:basedOn w:val="Numatytasispastraiposriftas"/>
    <w:link w:val="Antrat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Antrat8Diagrama">
    <w:name w:val="Antraštė 8 Diagrama"/>
    <w:basedOn w:val="Numatytasispastraiposriftas"/>
    <w:link w:val="Antrat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Antrat9Diagrama">
    <w:name w:val="Antraštė 9 Diagrama"/>
    <w:basedOn w:val="Numatytasispastraiposriftas"/>
    <w:link w:val="Antrat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customStyle="1" w:styleId="CitataDiagrama">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skirtacitataDiagrama">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Numatytasispastraiposriftas"/>
    <w:rsid w:val="00AE5403"/>
  </w:style>
  <w:style w:type="paragraph" w:customStyle="1" w:styleId="paragraph">
    <w:name w:val="paragraph"/>
    <w:basedOn w:val="prastasis"/>
    <w:rsid w:val="00CA6178"/>
    <w:pPr>
      <w:spacing w:before="100" w:beforeAutospacing="1" w:after="100" w:afterAutospacing="1"/>
    </w:pPr>
    <w:rPr>
      <w:rFonts w:ascii="Times New Roman" w:eastAsia="Times New Roman" w:hAnsi="Times New Roman" w:cs="Times New Roman"/>
      <w:kern w:val="0"/>
      <w:sz w:val="24"/>
      <w:szCs w:val="24"/>
      <w:lang w:val="lt-LT" w:eastAsia="lt-LT"/>
    </w:rPr>
  </w:style>
  <w:style w:type="character" w:customStyle="1" w:styleId="eop">
    <w:name w:val="eop"/>
    <w:basedOn w:val="Numatytasispastraiposriftas"/>
    <w:rsid w:val="00CA6178"/>
  </w:style>
  <w:style w:type="table" w:customStyle="1" w:styleId="Lentelstinklelis11">
    <w:name w:val="Lentelės tinklelis11"/>
    <w:basedOn w:val="prastojilentel"/>
    <w:next w:val="Lentelstinklelis"/>
    <w:uiPriority w:val="39"/>
    <w:rsid w:val="00C467EE"/>
    <w:pPr>
      <w:spacing w:before="0" w:after="80"/>
      <w:jc w:val="both"/>
    </w:pPr>
    <w:rPr>
      <w:rFonts w:ascii="Times New Roman" w:eastAsia="Times New Roman" w:hAnsi="Times New Roman" w:cs="Times New Roman"/>
      <w:color w:val="auto"/>
      <w:sz w:val="24"/>
      <w:szCs w:val="22"/>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644">
      <w:bodyDiv w:val="1"/>
      <w:marLeft w:val="0"/>
      <w:marRight w:val="0"/>
      <w:marTop w:val="0"/>
      <w:marBottom w:val="0"/>
      <w:divBdr>
        <w:top w:val="none" w:sz="0" w:space="0" w:color="auto"/>
        <w:left w:val="none" w:sz="0" w:space="0" w:color="auto"/>
        <w:bottom w:val="none" w:sz="0" w:space="0" w:color="auto"/>
        <w:right w:val="none" w:sz="0" w:space="0" w:color="auto"/>
      </w:divBdr>
    </w:div>
    <w:div w:id="198786625">
      <w:bodyDiv w:val="1"/>
      <w:marLeft w:val="0"/>
      <w:marRight w:val="0"/>
      <w:marTop w:val="0"/>
      <w:marBottom w:val="0"/>
      <w:divBdr>
        <w:top w:val="none" w:sz="0" w:space="0" w:color="auto"/>
        <w:left w:val="none" w:sz="0" w:space="0" w:color="auto"/>
        <w:bottom w:val="none" w:sz="0" w:space="0" w:color="auto"/>
        <w:right w:val="none" w:sz="0" w:space="0" w:color="auto"/>
      </w:divBdr>
    </w:div>
    <w:div w:id="213125437">
      <w:bodyDiv w:val="1"/>
      <w:marLeft w:val="0"/>
      <w:marRight w:val="0"/>
      <w:marTop w:val="0"/>
      <w:marBottom w:val="0"/>
      <w:divBdr>
        <w:top w:val="none" w:sz="0" w:space="0" w:color="auto"/>
        <w:left w:val="none" w:sz="0" w:space="0" w:color="auto"/>
        <w:bottom w:val="none" w:sz="0" w:space="0" w:color="auto"/>
        <w:right w:val="none" w:sz="0" w:space="0" w:color="auto"/>
      </w:divBdr>
      <w:divsChild>
        <w:div w:id="679820388">
          <w:marLeft w:val="0"/>
          <w:marRight w:val="0"/>
          <w:marTop w:val="0"/>
          <w:marBottom w:val="0"/>
          <w:divBdr>
            <w:top w:val="none" w:sz="0" w:space="0" w:color="auto"/>
            <w:left w:val="none" w:sz="0" w:space="0" w:color="auto"/>
            <w:bottom w:val="none" w:sz="0" w:space="0" w:color="auto"/>
            <w:right w:val="none" w:sz="0" w:space="0" w:color="auto"/>
          </w:divBdr>
        </w:div>
        <w:div w:id="1838378240">
          <w:marLeft w:val="0"/>
          <w:marRight w:val="0"/>
          <w:marTop w:val="0"/>
          <w:marBottom w:val="0"/>
          <w:divBdr>
            <w:top w:val="none" w:sz="0" w:space="0" w:color="auto"/>
            <w:left w:val="none" w:sz="0" w:space="0" w:color="auto"/>
            <w:bottom w:val="none" w:sz="0" w:space="0" w:color="auto"/>
            <w:right w:val="none" w:sz="0" w:space="0" w:color="auto"/>
          </w:divBdr>
        </w:div>
        <w:div w:id="1137650731">
          <w:marLeft w:val="0"/>
          <w:marRight w:val="0"/>
          <w:marTop w:val="0"/>
          <w:marBottom w:val="0"/>
          <w:divBdr>
            <w:top w:val="none" w:sz="0" w:space="0" w:color="auto"/>
            <w:left w:val="none" w:sz="0" w:space="0" w:color="auto"/>
            <w:bottom w:val="none" w:sz="0" w:space="0" w:color="auto"/>
            <w:right w:val="none" w:sz="0" w:space="0" w:color="auto"/>
          </w:divBdr>
        </w:div>
        <w:div w:id="188760605">
          <w:marLeft w:val="0"/>
          <w:marRight w:val="0"/>
          <w:marTop w:val="0"/>
          <w:marBottom w:val="0"/>
          <w:divBdr>
            <w:top w:val="none" w:sz="0" w:space="0" w:color="auto"/>
            <w:left w:val="none" w:sz="0" w:space="0" w:color="auto"/>
            <w:bottom w:val="none" w:sz="0" w:space="0" w:color="auto"/>
            <w:right w:val="none" w:sz="0" w:space="0" w:color="auto"/>
          </w:divBdr>
        </w:div>
        <w:div w:id="2047363810">
          <w:marLeft w:val="0"/>
          <w:marRight w:val="0"/>
          <w:marTop w:val="0"/>
          <w:marBottom w:val="0"/>
          <w:divBdr>
            <w:top w:val="none" w:sz="0" w:space="0" w:color="auto"/>
            <w:left w:val="none" w:sz="0" w:space="0" w:color="auto"/>
            <w:bottom w:val="none" w:sz="0" w:space="0" w:color="auto"/>
            <w:right w:val="none" w:sz="0" w:space="0" w:color="auto"/>
          </w:divBdr>
        </w:div>
        <w:div w:id="927272041">
          <w:marLeft w:val="0"/>
          <w:marRight w:val="0"/>
          <w:marTop w:val="0"/>
          <w:marBottom w:val="0"/>
          <w:divBdr>
            <w:top w:val="none" w:sz="0" w:space="0" w:color="auto"/>
            <w:left w:val="none" w:sz="0" w:space="0" w:color="auto"/>
            <w:bottom w:val="none" w:sz="0" w:space="0" w:color="auto"/>
            <w:right w:val="none" w:sz="0" w:space="0" w:color="auto"/>
          </w:divBdr>
        </w:div>
        <w:div w:id="440150285">
          <w:marLeft w:val="0"/>
          <w:marRight w:val="0"/>
          <w:marTop w:val="0"/>
          <w:marBottom w:val="0"/>
          <w:divBdr>
            <w:top w:val="none" w:sz="0" w:space="0" w:color="auto"/>
            <w:left w:val="none" w:sz="0" w:space="0" w:color="auto"/>
            <w:bottom w:val="none" w:sz="0" w:space="0" w:color="auto"/>
            <w:right w:val="none" w:sz="0" w:space="0" w:color="auto"/>
          </w:divBdr>
        </w:div>
        <w:div w:id="1918510994">
          <w:marLeft w:val="0"/>
          <w:marRight w:val="0"/>
          <w:marTop w:val="0"/>
          <w:marBottom w:val="0"/>
          <w:divBdr>
            <w:top w:val="none" w:sz="0" w:space="0" w:color="auto"/>
            <w:left w:val="none" w:sz="0" w:space="0" w:color="auto"/>
            <w:bottom w:val="none" w:sz="0" w:space="0" w:color="auto"/>
            <w:right w:val="none" w:sz="0" w:space="0" w:color="auto"/>
          </w:divBdr>
        </w:div>
        <w:div w:id="458648858">
          <w:marLeft w:val="0"/>
          <w:marRight w:val="0"/>
          <w:marTop w:val="0"/>
          <w:marBottom w:val="0"/>
          <w:divBdr>
            <w:top w:val="none" w:sz="0" w:space="0" w:color="auto"/>
            <w:left w:val="none" w:sz="0" w:space="0" w:color="auto"/>
            <w:bottom w:val="none" w:sz="0" w:space="0" w:color="auto"/>
            <w:right w:val="none" w:sz="0" w:space="0" w:color="auto"/>
          </w:divBdr>
        </w:div>
        <w:div w:id="879248557">
          <w:marLeft w:val="0"/>
          <w:marRight w:val="0"/>
          <w:marTop w:val="0"/>
          <w:marBottom w:val="0"/>
          <w:divBdr>
            <w:top w:val="none" w:sz="0" w:space="0" w:color="auto"/>
            <w:left w:val="none" w:sz="0" w:space="0" w:color="auto"/>
            <w:bottom w:val="none" w:sz="0" w:space="0" w:color="auto"/>
            <w:right w:val="none" w:sz="0" w:space="0" w:color="auto"/>
          </w:divBdr>
        </w:div>
        <w:div w:id="894780856">
          <w:marLeft w:val="0"/>
          <w:marRight w:val="0"/>
          <w:marTop w:val="0"/>
          <w:marBottom w:val="0"/>
          <w:divBdr>
            <w:top w:val="none" w:sz="0" w:space="0" w:color="auto"/>
            <w:left w:val="none" w:sz="0" w:space="0" w:color="auto"/>
            <w:bottom w:val="none" w:sz="0" w:space="0" w:color="auto"/>
            <w:right w:val="none" w:sz="0" w:space="0" w:color="auto"/>
          </w:divBdr>
        </w:div>
        <w:div w:id="972096409">
          <w:marLeft w:val="0"/>
          <w:marRight w:val="0"/>
          <w:marTop w:val="0"/>
          <w:marBottom w:val="0"/>
          <w:divBdr>
            <w:top w:val="none" w:sz="0" w:space="0" w:color="auto"/>
            <w:left w:val="none" w:sz="0" w:space="0" w:color="auto"/>
            <w:bottom w:val="none" w:sz="0" w:space="0" w:color="auto"/>
            <w:right w:val="none" w:sz="0" w:space="0" w:color="auto"/>
          </w:divBdr>
        </w:div>
        <w:div w:id="408620425">
          <w:marLeft w:val="0"/>
          <w:marRight w:val="0"/>
          <w:marTop w:val="0"/>
          <w:marBottom w:val="0"/>
          <w:divBdr>
            <w:top w:val="none" w:sz="0" w:space="0" w:color="auto"/>
            <w:left w:val="none" w:sz="0" w:space="0" w:color="auto"/>
            <w:bottom w:val="none" w:sz="0" w:space="0" w:color="auto"/>
            <w:right w:val="none" w:sz="0" w:space="0" w:color="auto"/>
          </w:divBdr>
        </w:div>
        <w:div w:id="1195001573">
          <w:marLeft w:val="0"/>
          <w:marRight w:val="0"/>
          <w:marTop w:val="0"/>
          <w:marBottom w:val="0"/>
          <w:divBdr>
            <w:top w:val="none" w:sz="0" w:space="0" w:color="auto"/>
            <w:left w:val="none" w:sz="0" w:space="0" w:color="auto"/>
            <w:bottom w:val="none" w:sz="0" w:space="0" w:color="auto"/>
            <w:right w:val="none" w:sz="0" w:space="0" w:color="auto"/>
          </w:divBdr>
        </w:div>
        <w:div w:id="1537037000">
          <w:marLeft w:val="0"/>
          <w:marRight w:val="0"/>
          <w:marTop w:val="0"/>
          <w:marBottom w:val="0"/>
          <w:divBdr>
            <w:top w:val="none" w:sz="0" w:space="0" w:color="auto"/>
            <w:left w:val="none" w:sz="0" w:space="0" w:color="auto"/>
            <w:bottom w:val="none" w:sz="0" w:space="0" w:color="auto"/>
            <w:right w:val="none" w:sz="0" w:space="0" w:color="auto"/>
          </w:divBdr>
        </w:div>
        <w:div w:id="1667048764">
          <w:marLeft w:val="0"/>
          <w:marRight w:val="0"/>
          <w:marTop w:val="0"/>
          <w:marBottom w:val="0"/>
          <w:divBdr>
            <w:top w:val="none" w:sz="0" w:space="0" w:color="auto"/>
            <w:left w:val="none" w:sz="0" w:space="0" w:color="auto"/>
            <w:bottom w:val="none" w:sz="0" w:space="0" w:color="auto"/>
            <w:right w:val="none" w:sz="0" w:space="0" w:color="auto"/>
          </w:divBdr>
        </w:div>
        <w:div w:id="1929150243">
          <w:marLeft w:val="0"/>
          <w:marRight w:val="0"/>
          <w:marTop w:val="0"/>
          <w:marBottom w:val="0"/>
          <w:divBdr>
            <w:top w:val="none" w:sz="0" w:space="0" w:color="auto"/>
            <w:left w:val="none" w:sz="0" w:space="0" w:color="auto"/>
            <w:bottom w:val="none" w:sz="0" w:space="0" w:color="auto"/>
            <w:right w:val="none" w:sz="0" w:space="0" w:color="auto"/>
          </w:divBdr>
        </w:div>
        <w:div w:id="450706216">
          <w:marLeft w:val="0"/>
          <w:marRight w:val="0"/>
          <w:marTop w:val="0"/>
          <w:marBottom w:val="0"/>
          <w:divBdr>
            <w:top w:val="none" w:sz="0" w:space="0" w:color="auto"/>
            <w:left w:val="none" w:sz="0" w:space="0" w:color="auto"/>
            <w:bottom w:val="none" w:sz="0" w:space="0" w:color="auto"/>
            <w:right w:val="none" w:sz="0" w:space="0" w:color="auto"/>
          </w:divBdr>
        </w:div>
      </w:divsChild>
    </w:div>
    <w:div w:id="219051199">
      <w:bodyDiv w:val="1"/>
      <w:marLeft w:val="0"/>
      <w:marRight w:val="0"/>
      <w:marTop w:val="0"/>
      <w:marBottom w:val="0"/>
      <w:divBdr>
        <w:top w:val="none" w:sz="0" w:space="0" w:color="auto"/>
        <w:left w:val="none" w:sz="0" w:space="0" w:color="auto"/>
        <w:bottom w:val="none" w:sz="0" w:space="0" w:color="auto"/>
        <w:right w:val="none" w:sz="0" w:space="0" w:color="auto"/>
      </w:divBdr>
      <w:divsChild>
        <w:div w:id="862599673">
          <w:marLeft w:val="0"/>
          <w:marRight w:val="0"/>
          <w:marTop w:val="0"/>
          <w:marBottom w:val="0"/>
          <w:divBdr>
            <w:top w:val="none" w:sz="0" w:space="0" w:color="auto"/>
            <w:left w:val="none" w:sz="0" w:space="0" w:color="auto"/>
            <w:bottom w:val="none" w:sz="0" w:space="0" w:color="auto"/>
            <w:right w:val="none" w:sz="0" w:space="0" w:color="auto"/>
          </w:divBdr>
        </w:div>
        <w:div w:id="1261064283">
          <w:marLeft w:val="0"/>
          <w:marRight w:val="0"/>
          <w:marTop w:val="0"/>
          <w:marBottom w:val="0"/>
          <w:divBdr>
            <w:top w:val="none" w:sz="0" w:space="0" w:color="auto"/>
            <w:left w:val="none" w:sz="0" w:space="0" w:color="auto"/>
            <w:bottom w:val="none" w:sz="0" w:space="0" w:color="auto"/>
            <w:right w:val="none" w:sz="0" w:space="0" w:color="auto"/>
          </w:divBdr>
        </w:div>
        <w:div w:id="1879197731">
          <w:marLeft w:val="0"/>
          <w:marRight w:val="0"/>
          <w:marTop w:val="0"/>
          <w:marBottom w:val="0"/>
          <w:divBdr>
            <w:top w:val="none" w:sz="0" w:space="0" w:color="auto"/>
            <w:left w:val="none" w:sz="0" w:space="0" w:color="auto"/>
            <w:bottom w:val="none" w:sz="0" w:space="0" w:color="auto"/>
            <w:right w:val="none" w:sz="0" w:space="0" w:color="auto"/>
          </w:divBdr>
        </w:div>
        <w:div w:id="414979074">
          <w:marLeft w:val="0"/>
          <w:marRight w:val="0"/>
          <w:marTop w:val="0"/>
          <w:marBottom w:val="0"/>
          <w:divBdr>
            <w:top w:val="none" w:sz="0" w:space="0" w:color="auto"/>
            <w:left w:val="none" w:sz="0" w:space="0" w:color="auto"/>
            <w:bottom w:val="none" w:sz="0" w:space="0" w:color="auto"/>
            <w:right w:val="none" w:sz="0" w:space="0" w:color="auto"/>
          </w:divBdr>
        </w:div>
        <w:div w:id="923605342">
          <w:marLeft w:val="0"/>
          <w:marRight w:val="0"/>
          <w:marTop w:val="0"/>
          <w:marBottom w:val="0"/>
          <w:divBdr>
            <w:top w:val="none" w:sz="0" w:space="0" w:color="auto"/>
            <w:left w:val="none" w:sz="0" w:space="0" w:color="auto"/>
            <w:bottom w:val="none" w:sz="0" w:space="0" w:color="auto"/>
            <w:right w:val="none" w:sz="0" w:space="0" w:color="auto"/>
          </w:divBdr>
        </w:div>
        <w:div w:id="2085909041">
          <w:marLeft w:val="0"/>
          <w:marRight w:val="0"/>
          <w:marTop w:val="0"/>
          <w:marBottom w:val="0"/>
          <w:divBdr>
            <w:top w:val="none" w:sz="0" w:space="0" w:color="auto"/>
            <w:left w:val="none" w:sz="0" w:space="0" w:color="auto"/>
            <w:bottom w:val="none" w:sz="0" w:space="0" w:color="auto"/>
            <w:right w:val="none" w:sz="0" w:space="0" w:color="auto"/>
          </w:divBdr>
        </w:div>
        <w:div w:id="1625501042">
          <w:marLeft w:val="0"/>
          <w:marRight w:val="0"/>
          <w:marTop w:val="0"/>
          <w:marBottom w:val="0"/>
          <w:divBdr>
            <w:top w:val="none" w:sz="0" w:space="0" w:color="auto"/>
            <w:left w:val="none" w:sz="0" w:space="0" w:color="auto"/>
            <w:bottom w:val="none" w:sz="0" w:space="0" w:color="auto"/>
            <w:right w:val="none" w:sz="0" w:space="0" w:color="auto"/>
          </w:divBdr>
        </w:div>
      </w:divsChild>
    </w:div>
    <w:div w:id="225915528">
      <w:bodyDiv w:val="1"/>
      <w:marLeft w:val="0"/>
      <w:marRight w:val="0"/>
      <w:marTop w:val="0"/>
      <w:marBottom w:val="0"/>
      <w:divBdr>
        <w:top w:val="none" w:sz="0" w:space="0" w:color="auto"/>
        <w:left w:val="none" w:sz="0" w:space="0" w:color="auto"/>
        <w:bottom w:val="none" w:sz="0" w:space="0" w:color="auto"/>
        <w:right w:val="none" w:sz="0" w:space="0" w:color="auto"/>
      </w:divBdr>
    </w:div>
    <w:div w:id="315111388">
      <w:bodyDiv w:val="1"/>
      <w:marLeft w:val="0"/>
      <w:marRight w:val="0"/>
      <w:marTop w:val="0"/>
      <w:marBottom w:val="0"/>
      <w:divBdr>
        <w:top w:val="none" w:sz="0" w:space="0" w:color="auto"/>
        <w:left w:val="none" w:sz="0" w:space="0" w:color="auto"/>
        <w:bottom w:val="none" w:sz="0" w:space="0" w:color="auto"/>
        <w:right w:val="none" w:sz="0" w:space="0" w:color="auto"/>
      </w:divBdr>
    </w:div>
    <w:div w:id="585849052">
      <w:bodyDiv w:val="1"/>
      <w:marLeft w:val="0"/>
      <w:marRight w:val="0"/>
      <w:marTop w:val="0"/>
      <w:marBottom w:val="0"/>
      <w:divBdr>
        <w:top w:val="none" w:sz="0" w:space="0" w:color="auto"/>
        <w:left w:val="none" w:sz="0" w:space="0" w:color="auto"/>
        <w:bottom w:val="none" w:sz="0" w:space="0" w:color="auto"/>
        <w:right w:val="none" w:sz="0" w:space="0" w:color="auto"/>
      </w:divBdr>
      <w:divsChild>
        <w:div w:id="1664771482">
          <w:marLeft w:val="0"/>
          <w:marRight w:val="0"/>
          <w:marTop w:val="0"/>
          <w:marBottom w:val="0"/>
          <w:divBdr>
            <w:top w:val="none" w:sz="0" w:space="0" w:color="auto"/>
            <w:left w:val="none" w:sz="0" w:space="0" w:color="auto"/>
            <w:bottom w:val="none" w:sz="0" w:space="0" w:color="auto"/>
            <w:right w:val="none" w:sz="0" w:space="0" w:color="auto"/>
          </w:divBdr>
        </w:div>
        <w:div w:id="968437822">
          <w:marLeft w:val="0"/>
          <w:marRight w:val="0"/>
          <w:marTop w:val="0"/>
          <w:marBottom w:val="0"/>
          <w:divBdr>
            <w:top w:val="none" w:sz="0" w:space="0" w:color="auto"/>
            <w:left w:val="none" w:sz="0" w:space="0" w:color="auto"/>
            <w:bottom w:val="none" w:sz="0" w:space="0" w:color="auto"/>
            <w:right w:val="none" w:sz="0" w:space="0" w:color="auto"/>
          </w:divBdr>
        </w:div>
        <w:div w:id="1665082806">
          <w:marLeft w:val="0"/>
          <w:marRight w:val="0"/>
          <w:marTop w:val="0"/>
          <w:marBottom w:val="0"/>
          <w:divBdr>
            <w:top w:val="none" w:sz="0" w:space="0" w:color="auto"/>
            <w:left w:val="none" w:sz="0" w:space="0" w:color="auto"/>
            <w:bottom w:val="none" w:sz="0" w:space="0" w:color="auto"/>
            <w:right w:val="none" w:sz="0" w:space="0" w:color="auto"/>
          </w:divBdr>
        </w:div>
        <w:div w:id="1684084493">
          <w:marLeft w:val="0"/>
          <w:marRight w:val="0"/>
          <w:marTop w:val="0"/>
          <w:marBottom w:val="0"/>
          <w:divBdr>
            <w:top w:val="none" w:sz="0" w:space="0" w:color="auto"/>
            <w:left w:val="none" w:sz="0" w:space="0" w:color="auto"/>
            <w:bottom w:val="none" w:sz="0" w:space="0" w:color="auto"/>
            <w:right w:val="none" w:sz="0" w:space="0" w:color="auto"/>
          </w:divBdr>
        </w:div>
        <w:div w:id="875775572">
          <w:marLeft w:val="0"/>
          <w:marRight w:val="0"/>
          <w:marTop w:val="0"/>
          <w:marBottom w:val="0"/>
          <w:divBdr>
            <w:top w:val="none" w:sz="0" w:space="0" w:color="auto"/>
            <w:left w:val="none" w:sz="0" w:space="0" w:color="auto"/>
            <w:bottom w:val="none" w:sz="0" w:space="0" w:color="auto"/>
            <w:right w:val="none" w:sz="0" w:space="0" w:color="auto"/>
          </w:divBdr>
        </w:div>
        <w:div w:id="401414158">
          <w:marLeft w:val="0"/>
          <w:marRight w:val="0"/>
          <w:marTop w:val="0"/>
          <w:marBottom w:val="0"/>
          <w:divBdr>
            <w:top w:val="none" w:sz="0" w:space="0" w:color="auto"/>
            <w:left w:val="none" w:sz="0" w:space="0" w:color="auto"/>
            <w:bottom w:val="none" w:sz="0" w:space="0" w:color="auto"/>
            <w:right w:val="none" w:sz="0" w:space="0" w:color="auto"/>
          </w:divBdr>
        </w:div>
        <w:div w:id="1390030382">
          <w:marLeft w:val="0"/>
          <w:marRight w:val="0"/>
          <w:marTop w:val="0"/>
          <w:marBottom w:val="0"/>
          <w:divBdr>
            <w:top w:val="none" w:sz="0" w:space="0" w:color="auto"/>
            <w:left w:val="none" w:sz="0" w:space="0" w:color="auto"/>
            <w:bottom w:val="none" w:sz="0" w:space="0" w:color="auto"/>
            <w:right w:val="none" w:sz="0" w:space="0" w:color="auto"/>
          </w:divBdr>
        </w:div>
      </w:divsChild>
    </w:div>
    <w:div w:id="587155019">
      <w:bodyDiv w:val="1"/>
      <w:marLeft w:val="0"/>
      <w:marRight w:val="0"/>
      <w:marTop w:val="0"/>
      <w:marBottom w:val="0"/>
      <w:divBdr>
        <w:top w:val="none" w:sz="0" w:space="0" w:color="auto"/>
        <w:left w:val="none" w:sz="0" w:space="0" w:color="auto"/>
        <w:bottom w:val="none" w:sz="0" w:space="0" w:color="auto"/>
        <w:right w:val="none" w:sz="0" w:space="0" w:color="auto"/>
      </w:divBdr>
    </w:div>
    <w:div w:id="637615238">
      <w:bodyDiv w:val="1"/>
      <w:marLeft w:val="0"/>
      <w:marRight w:val="0"/>
      <w:marTop w:val="0"/>
      <w:marBottom w:val="0"/>
      <w:divBdr>
        <w:top w:val="none" w:sz="0" w:space="0" w:color="auto"/>
        <w:left w:val="none" w:sz="0" w:space="0" w:color="auto"/>
        <w:bottom w:val="none" w:sz="0" w:space="0" w:color="auto"/>
        <w:right w:val="none" w:sz="0" w:space="0" w:color="auto"/>
      </w:divBdr>
    </w:div>
    <w:div w:id="743181972">
      <w:bodyDiv w:val="1"/>
      <w:marLeft w:val="0"/>
      <w:marRight w:val="0"/>
      <w:marTop w:val="0"/>
      <w:marBottom w:val="0"/>
      <w:divBdr>
        <w:top w:val="none" w:sz="0" w:space="0" w:color="auto"/>
        <w:left w:val="none" w:sz="0" w:space="0" w:color="auto"/>
        <w:bottom w:val="none" w:sz="0" w:space="0" w:color="auto"/>
        <w:right w:val="none" w:sz="0" w:space="0" w:color="auto"/>
      </w:divBdr>
      <w:divsChild>
        <w:div w:id="1700667110">
          <w:marLeft w:val="0"/>
          <w:marRight w:val="0"/>
          <w:marTop w:val="0"/>
          <w:marBottom w:val="0"/>
          <w:divBdr>
            <w:top w:val="none" w:sz="0" w:space="0" w:color="auto"/>
            <w:left w:val="none" w:sz="0" w:space="0" w:color="auto"/>
            <w:bottom w:val="none" w:sz="0" w:space="0" w:color="auto"/>
            <w:right w:val="none" w:sz="0" w:space="0" w:color="auto"/>
          </w:divBdr>
        </w:div>
        <w:div w:id="13072150">
          <w:marLeft w:val="0"/>
          <w:marRight w:val="0"/>
          <w:marTop w:val="0"/>
          <w:marBottom w:val="0"/>
          <w:divBdr>
            <w:top w:val="none" w:sz="0" w:space="0" w:color="auto"/>
            <w:left w:val="none" w:sz="0" w:space="0" w:color="auto"/>
            <w:bottom w:val="none" w:sz="0" w:space="0" w:color="auto"/>
            <w:right w:val="none" w:sz="0" w:space="0" w:color="auto"/>
          </w:divBdr>
        </w:div>
      </w:divsChild>
    </w:div>
    <w:div w:id="776750436">
      <w:bodyDiv w:val="1"/>
      <w:marLeft w:val="0"/>
      <w:marRight w:val="0"/>
      <w:marTop w:val="0"/>
      <w:marBottom w:val="0"/>
      <w:divBdr>
        <w:top w:val="none" w:sz="0" w:space="0" w:color="auto"/>
        <w:left w:val="none" w:sz="0" w:space="0" w:color="auto"/>
        <w:bottom w:val="none" w:sz="0" w:space="0" w:color="auto"/>
        <w:right w:val="none" w:sz="0" w:space="0" w:color="auto"/>
      </w:divBdr>
      <w:divsChild>
        <w:div w:id="2095128861">
          <w:marLeft w:val="0"/>
          <w:marRight w:val="0"/>
          <w:marTop w:val="0"/>
          <w:marBottom w:val="0"/>
          <w:divBdr>
            <w:top w:val="none" w:sz="0" w:space="0" w:color="auto"/>
            <w:left w:val="none" w:sz="0" w:space="0" w:color="auto"/>
            <w:bottom w:val="none" w:sz="0" w:space="0" w:color="auto"/>
            <w:right w:val="none" w:sz="0" w:space="0" w:color="auto"/>
          </w:divBdr>
        </w:div>
        <w:div w:id="1559046842">
          <w:marLeft w:val="0"/>
          <w:marRight w:val="0"/>
          <w:marTop w:val="0"/>
          <w:marBottom w:val="0"/>
          <w:divBdr>
            <w:top w:val="none" w:sz="0" w:space="0" w:color="auto"/>
            <w:left w:val="none" w:sz="0" w:space="0" w:color="auto"/>
            <w:bottom w:val="none" w:sz="0" w:space="0" w:color="auto"/>
            <w:right w:val="none" w:sz="0" w:space="0" w:color="auto"/>
          </w:divBdr>
        </w:div>
      </w:divsChild>
    </w:div>
    <w:div w:id="809859357">
      <w:bodyDiv w:val="1"/>
      <w:marLeft w:val="0"/>
      <w:marRight w:val="0"/>
      <w:marTop w:val="0"/>
      <w:marBottom w:val="0"/>
      <w:divBdr>
        <w:top w:val="none" w:sz="0" w:space="0" w:color="auto"/>
        <w:left w:val="none" w:sz="0" w:space="0" w:color="auto"/>
        <w:bottom w:val="none" w:sz="0" w:space="0" w:color="auto"/>
        <w:right w:val="none" w:sz="0" w:space="0" w:color="auto"/>
      </w:divBdr>
    </w:div>
    <w:div w:id="996807398">
      <w:bodyDiv w:val="1"/>
      <w:marLeft w:val="0"/>
      <w:marRight w:val="0"/>
      <w:marTop w:val="0"/>
      <w:marBottom w:val="0"/>
      <w:divBdr>
        <w:top w:val="none" w:sz="0" w:space="0" w:color="auto"/>
        <w:left w:val="none" w:sz="0" w:space="0" w:color="auto"/>
        <w:bottom w:val="none" w:sz="0" w:space="0" w:color="auto"/>
        <w:right w:val="none" w:sz="0" w:space="0" w:color="auto"/>
      </w:divBdr>
      <w:divsChild>
        <w:div w:id="762797897">
          <w:marLeft w:val="0"/>
          <w:marRight w:val="0"/>
          <w:marTop w:val="0"/>
          <w:marBottom w:val="0"/>
          <w:divBdr>
            <w:top w:val="none" w:sz="0" w:space="0" w:color="auto"/>
            <w:left w:val="none" w:sz="0" w:space="0" w:color="auto"/>
            <w:bottom w:val="none" w:sz="0" w:space="0" w:color="auto"/>
            <w:right w:val="none" w:sz="0" w:space="0" w:color="auto"/>
          </w:divBdr>
        </w:div>
        <w:div w:id="322587384">
          <w:marLeft w:val="0"/>
          <w:marRight w:val="0"/>
          <w:marTop w:val="0"/>
          <w:marBottom w:val="0"/>
          <w:divBdr>
            <w:top w:val="none" w:sz="0" w:space="0" w:color="auto"/>
            <w:left w:val="none" w:sz="0" w:space="0" w:color="auto"/>
            <w:bottom w:val="none" w:sz="0" w:space="0" w:color="auto"/>
            <w:right w:val="none" w:sz="0" w:space="0" w:color="auto"/>
          </w:divBdr>
        </w:div>
      </w:divsChild>
    </w:div>
    <w:div w:id="1008944420">
      <w:bodyDiv w:val="1"/>
      <w:marLeft w:val="0"/>
      <w:marRight w:val="0"/>
      <w:marTop w:val="0"/>
      <w:marBottom w:val="0"/>
      <w:divBdr>
        <w:top w:val="none" w:sz="0" w:space="0" w:color="auto"/>
        <w:left w:val="none" w:sz="0" w:space="0" w:color="auto"/>
        <w:bottom w:val="none" w:sz="0" w:space="0" w:color="auto"/>
        <w:right w:val="none" w:sz="0" w:space="0" w:color="auto"/>
      </w:divBdr>
      <w:divsChild>
        <w:div w:id="462499862">
          <w:marLeft w:val="0"/>
          <w:marRight w:val="0"/>
          <w:marTop w:val="0"/>
          <w:marBottom w:val="0"/>
          <w:divBdr>
            <w:top w:val="none" w:sz="0" w:space="0" w:color="auto"/>
            <w:left w:val="none" w:sz="0" w:space="0" w:color="auto"/>
            <w:bottom w:val="none" w:sz="0" w:space="0" w:color="auto"/>
            <w:right w:val="none" w:sz="0" w:space="0" w:color="auto"/>
          </w:divBdr>
        </w:div>
        <w:div w:id="1457987389">
          <w:marLeft w:val="0"/>
          <w:marRight w:val="0"/>
          <w:marTop w:val="0"/>
          <w:marBottom w:val="0"/>
          <w:divBdr>
            <w:top w:val="none" w:sz="0" w:space="0" w:color="auto"/>
            <w:left w:val="none" w:sz="0" w:space="0" w:color="auto"/>
            <w:bottom w:val="none" w:sz="0" w:space="0" w:color="auto"/>
            <w:right w:val="none" w:sz="0" w:space="0" w:color="auto"/>
          </w:divBdr>
        </w:div>
        <w:div w:id="1983073597">
          <w:marLeft w:val="0"/>
          <w:marRight w:val="0"/>
          <w:marTop w:val="0"/>
          <w:marBottom w:val="0"/>
          <w:divBdr>
            <w:top w:val="none" w:sz="0" w:space="0" w:color="auto"/>
            <w:left w:val="none" w:sz="0" w:space="0" w:color="auto"/>
            <w:bottom w:val="none" w:sz="0" w:space="0" w:color="auto"/>
            <w:right w:val="none" w:sz="0" w:space="0" w:color="auto"/>
          </w:divBdr>
        </w:div>
        <w:div w:id="1203132706">
          <w:marLeft w:val="0"/>
          <w:marRight w:val="0"/>
          <w:marTop w:val="0"/>
          <w:marBottom w:val="0"/>
          <w:divBdr>
            <w:top w:val="none" w:sz="0" w:space="0" w:color="auto"/>
            <w:left w:val="none" w:sz="0" w:space="0" w:color="auto"/>
            <w:bottom w:val="none" w:sz="0" w:space="0" w:color="auto"/>
            <w:right w:val="none" w:sz="0" w:space="0" w:color="auto"/>
          </w:divBdr>
        </w:div>
        <w:div w:id="38286720">
          <w:marLeft w:val="0"/>
          <w:marRight w:val="0"/>
          <w:marTop w:val="0"/>
          <w:marBottom w:val="0"/>
          <w:divBdr>
            <w:top w:val="none" w:sz="0" w:space="0" w:color="auto"/>
            <w:left w:val="none" w:sz="0" w:space="0" w:color="auto"/>
            <w:bottom w:val="none" w:sz="0" w:space="0" w:color="auto"/>
            <w:right w:val="none" w:sz="0" w:space="0" w:color="auto"/>
          </w:divBdr>
        </w:div>
        <w:div w:id="173499167">
          <w:marLeft w:val="0"/>
          <w:marRight w:val="0"/>
          <w:marTop w:val="0"/>
          <w:marBottom w:val="0"/>
          <w:divBdr>
            <w:top w:val="none" w:sz="0" w:space="0" w:color="auto"/>
            <w:left w:val="none" w:sz="0" w:space="0" w:color="auto"/>
            <w:bottom w:val="none" w:sz="0" w:space="0" w:color="auto"/>
            <w:right w:val="none" w:sz="0" w:space="0" w:color="auto"/>
          </w:divBdr>
        </w:div>
      </w:divsChild>
    </w:div>
    <w:div w:id="1108239871">
      <w:bodyDiv w:val="1"/>
      <w:marLeft w:val="0"/>
      <w:marRight w:val="0"/>
      <w:marTop w:val="0"/>
      <w:marBottom w:val="0"/>
      <w:divBdr>
        <w:top w:val="none" w:sz="0" w:space="0" w:color="auto"/>
        <w:left w:val="none" w:sz="0" w:space="0" w:color="auto"/>
        <w:bottom w:val="none" w:sz="0" w:space="0" w:color="auto"/>
        <w:right w:val="none" w:sz="0" w:space="0" w:color="auto"/>
      </w:divBdr>
    </w:div>
    <w:div w:id="1264655231">
      <w:bodyDiv w:val="1"/>
      <w:marLeft w:val="0"/>
      <w:marRight w:val="0"/>
      <w:marTop w:val="0"/>
      <w:marBottom w:val="0"/>
      <w:divBdr>
        <w:top w:val="none" w:sz="0" w:space="0" w:color="auto"/>
        <w:left w:val="none" w:sz="0" w:space="0" w:color="auto"/>
        <w:bottom w:val="none" w:sz="0" w:space="0" w:color="auto"/>
        <w:right w:val="none" w:sz="0" w:space="0" w:color="auto"/>
      </w:divBdr>
    </w:div>
    <w:div w:id="1299452046">
      <w:bodyDiv w:val="1"/>
      <w:marLeft w:val="0"/>
      <w:marRight w:val="0"/>
      <w:marTop w:val="0"/>
      <w:marBottom w:val="0"/>
      <w:divBdr>
        <w:top w:val="none" w:sz="0" w:space="0" w:color="auto"/>
        <w:left w:val="none" w:sz="0" w:space="0" w:color="auto"/>
        <w:bottom w:val="none" w:sz="0" w:space="0" w:color="auto"/>
        <w:right w:val="none" w:sz="0" w:space="0" w:color="auto"/>
      </w:divBdr>
    </w:div>
    <w:div w:id="1357658845">
      <w:bodyDiv w:val="1"/>
      <w:marLeft w:val="0"/>
      <w:marRight w:val="0"/>
      <w:marTop w:val="0"/>
      <w:marBottom w:val="0"/>
      <w:divBdr>
        <w:top w:val="none" w:sz="0" w:space="0" w:color="auto"/>
        <w:left w:val="none" w:sz="0" w:space="0" w:color="auto"/>
        <w:bottom w:val="none" w:sz="0" w:space="0" w:color="auto"/>
        <w:right w:val="none" w:sz="0" w:space="0" w:color="auto"/>
      </w:divBdr>
    </w:div>
    <w:div w:id="1370686966">
      <w:bodyDiv w:val="1"/>
      <w:marLeft w:val="0"/>
      <w:marRight w:val="0"/>
      <w:marTop w:val="0"/>
      <w:marBottom w:val="0"/>
      <w:divBdr>
        <w:top w:val="none" w:sz="0" w:space="0" w:color="auto"/>
        <w:left w:val="none" w:sz="0" w:space="0" w:color="auto"/>
        <w:bottom w:val="none" w:sz="0" w:space="0" w:color="auto"/>
        <w:right w:val="none" w:sz="0" w:space="0" w:color="auto"/>
      </w:divBdr>
    </w:div>
    <w:div w:id="1389959610">
      <w:bodyDiv w:val="1"/>
      <w:marLeft w:val="0"/>
      <w:marRight w:val="0"/>
      <w:marTop w:val="0"/>
      <w:marBottom w:val="0"/>
      <w:divBdr>
        <w:top w:val="none" w:sz="0" w:space="0" w:color="auto"/>
        <w:left w:val="none" w:sz="0" w:space="0" w:color="auto"/>
        <w:bottom w:val="none" w:sz="0" w:space="0" w:color="auto"/>
        <w:right w:val="none" w:sz="0" w:space="0" w:color="auto"/>
      </w:divBdr>
    </w:div>
    <w:div w:id="1401753441">
      <w:bodyDiv w:val="1"/>
      <w:marLeft w:val="0"/>
      <w:marRight w:val="0"/>
      <w:marTop w:val="0"/>
      <w:marBottom w:val="0"/>
      <w:divBdr>
        <w:top w:val="none" w:sz="0" w:space="0" w:color="auto"/>
        <w:left w:val="none" w:sz="0" w:space="0" w:color="auto"/>
        <w:bottom w:val="none" w:sz="0" w:space="0" w:color="auto"/>
        <w:right w:val="none" w:sz="0" w:space="0" w:color="auto"/>
      </w:divBdr>
      <w:divsChild>
        <w:div w:id="857474566">
          <w:marLeft w:val="0"/>
          <w:marRight w:val="0"/>
          <w:marTop w:val="0"/>
          <w:marBottom w:val="0"/>
          <w:divBdr>
            <w:top w:val="none" w:sz="0" w:space="0" w:color="auto"/>
            <w:left w:val="none" w:sz="0" w:space="0" w:color="auto"/>
            <w:bottom w:val="none" w:sz="0" w:space="0" w:color="auto"/>
            <w:right w:val="none" w:sz="0" w:space="0" w:color="auto"/>
          </w:divBdr>
        </w:div>
        <w:div w:id="723916126">
          <w:marLeft w:val="0"/>
          <w:marRight w:val="0"/>
          <w:marTop w:val="0"/>
          <w:marBottom w:val="0"/>
          <w:divBdr>
            <w:top w:val="none" w:sz="0" w:space="0" w:color="auto"/>
            <w:left w:val="none" w:sz="0" w:space="0" w:color="auto"/>
            <w:bottom w:val="none" w:sz="0" w:space="0" w:color="auto"/>
            <w:right w:val="none" w:sz="0" w:space="0" w:color="auto"/>
          </w:divBdr>
        </w:div>
      </w:divsChild>
    </w:div>
    <w:div w:id="1636257804">
      <w:bodyDiv w:val="1"/>
      <w:marLeft w:val="0"/>
      <w:marRight w:val="0"/>
      <w:marTop w:val="0"/>
      <w:marBottom w:val="0"/>
      <w:divBdr>
        <w:top w:val="none" w:sz="0" w:space="0" w:color="auto"/>
        <w:left w:val="none" w:sz="0" w:space="0" w:color="auto"/>
        <w:bottom w:val="none" w:sz="0" w:space="0" w:color="auto"/>
        <w:right w:val="none" w:sz="0" w:space="0" w:color="auto"/>
      </w:divBdr>
    </w:div>
    <w:div w:id="1933007478">
      <w:bodyDiv w:val="1"/>
      <w:marLeft w:val="0"/>
      <w:marRight w:val="0"/>
      <w:marTop w:val="0"/>
      <w:marBottom w:val="0"/>
      <w:divBdr>
        <w:top w:val="none" w:sz="0" w:space="0" w:color="auto"/>
        <w:left w:val="none" w:sz="0" w:space="0" w:color="auto"/>
        <w:bottom w:val="none" w:sz="0" w:space="0" w:color="auto"/>
        <w:right w:val="none" w:sz="0" w:space="0" w:color="auto"/>
      </w:divBdr>
      <w:divsChild>
        <w:div w:id="1977296251">
          <w:marLeft w:val="0"/>
          <w:marRight w:val="0"/>
          <w:marTop w:val="0"/>
          <w:marBottom w:val="0"/>
          <w:divBdr>
            <w:top w:val="none" w:sz="0" w:space="0" w:color="auto"/>
            <w:left w:val="none" w:sz="0" w:space="0" w:color="auto"/>
            <w:bottom w:val="none" w:sz="0" w:space="0" w:color="auto"/>
            <w:right w:val="none" w:sz="0" w:space="0" w:color="auto"/>
          </w:divBdr>
        </w:div>
        <w:div w:id="73822396">
          <w:marLeft w:val="0"/>
          <w:marRight w:val="0"/>
          <w:marTop w:val="0"/>
          <w:marBottom w:val="0"/>
          <w:divBdr>
            <w:top w:val="none" w:sz="0" w:space="0" w:color="auto"/>
            <w:left w:val="none" w:sz="0" w:space="0" w:color="auto"/>
            <w:bottom w:val="none" w:sz="0" w:space="0" w:color="auto"/>
            <w:right w:val="none" w:sz="0" w:space="0" w:color="auto"/>
          </w:divBdr>
        </w:div>
      </w:divsChild>
    </w:div>
    <w:div w:id="1939826096">
      <w:bodyDiv w:val="1"/>
      <w:marLeft w:val="0"/>
      <w:marRight w:val="0"/>
      <w:marTop w:val="0"/>
      <w:marBottom w:val="0"/>
      <w:divBdr>
        <w:top w:val="none" w:sz="0" w:space="0" w:color="auto"/>
        <w:left w:val="none" w:sz="0" w:space="0" w:color="auto"/>
        <w:bottom w:val="none" w:sz="0" w:space="0" w:color="auto"/>
        <w:right w:val="none" w:sz="0" w:space="0" w:color="auto"/>
      </w:divBdr>
    </w:div>
    <w:div w:id="1986473732">
      <w:bodyDiv w:val="1"/>
      <w:marLeft w:val="0"/>
      <w:marRight w:val="0"/>
      <w:marTop w:val="0"/>
      <w:marBottom w:val="0"/>
      <w:divBdr>
        <w:top w:val="none" w:sz="0" w:space="0" w:color="auto"/>
        <w:left w:val="none" w:sz="0" w:space="0" w:color="auto"/>
        <w:bottom w:val="none" w:sz="0" w:space="0" w:color="auto"/>
        <w:right w:val="none" w:sz="0" w:space="0" w:color="auto"/>
      </w:divBdr>
    </w:div>
    <w:div w:id="207678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watch?v=UwTCetBAUHI&amp;t=30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t.wikipedia.org/wiki/Atliek%C5%B3_tvarkymas"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youtube.com/watch?v=UwTCetBAUH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4729</Words>
  <Characters>2696</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7</cp:revision>
  <dcterms:created xsi:type="dcterms:W3CDTF">2024-02-19T19:09:00Z</dcterms:created>
  <dcterms:modified xsi:type="dcterms:W3CDTF">2024-04-03T19:42:00Z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