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Pr="00B90FED" w:rsidR="00356BB9" w:rsidTr="1ED067D7" w14:paraId="016C2D27" w14:textId="77777777">
        <w:trPr>
          <w:trHeight w:val="1692"/>
        </w:trPr>
        <w:tc>
          <w:tcPr>
            <w:tcW w:w="2372" w:type="dxa"/>
            <w:shd w:val="clear" w:color="auto" w:fill="006666" w:themeFill="accent3"/>
          </w:tcPr>
          <w:p w:rsidRPr="00356BB9" w:rsidR="00356BB9" w:rsidP="00356BB9" w:rsidRDefault="00356BB9" w14:paraId="54884B44" w14:textId="77777777"/>
        </w:tc>
        <w:tc>
          <w:tcPr>
            <w:tcW w:w="6238" w:type="dxa"/>
            <w:shd w:val="clear" w:color="auto" w:fill="006666" w:themeFill="accent3"/>
            <w:vAlign w:val="center"/>
          </w:tcPr>
          <w:p w:rsidRPr="00356BB9" w:rsidR="00356BB9" w:rsidP="00356BB9" w:rsidRDefault="00356BB9" w14:paraId="4FCCCB6D" w14:textId="53CFBDA9">
            <w:pPr>
              <w:pStyle w:val="ContactInfo"/>
            </w:pPr>
          </w:p>
        </w:tc>
        <w:tc>
          <w:tcPr>
            <w:tcW w:w="2897"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1ED067D7" w14:paraId="6C75B8B8" w14:textId="77777777">
        <w:trPr>
          <w:trHeight w:val="1221"/>
        </w:trPr>
        <w:tc>
          <w:tcPr>
            <w:tcW w:w="11507" w:type="dxa"/>
            <w:gridSpan w:val="3"/>
            <w:vAlign w:val="bottom"/>
          </w:tcPr>
          <w:p w:rsidR="001A58E9" w:rsidP="1ED067D7" w:rsidRDefault="206C7966" w14:paraId="521AE2A5" w14:textId="259772C1">
            <w:pPr>
              <w:pStyle w:val="Pavadinimas"/>
              <w:rPr>
                <w:szCs w:val="72"/>
              </w:rPr>
            </w:pPr>
            <w:r w:rsidRPr="1ED067D7">
              <w:rPr>
                <w:szCs w:val="72"/>
              </w:rPr>
              <w:t>ACTIVITY PLAN</w:t>
            </w:r>
          </w:p>
        </w:tc>
      </w:tr>
      <w:tr w:rsidR="001A58E9" w:rsidTr="1ED067D7" w14:paraId="53E70AF1" w14:textId="77777777">
        <w:trPr>
          <w:trHeight w:val="357"/>
        </w:trPr>
        <w:tc>
          <w:tcPr>
            <w:tcW w:w="11507" w:type="dxa"/>
            <w:gridSpan w:val="3"/>
            <w:tcBorders>
              <w:bottom w:val="single" w:color="FEDE00" w:themeColor="accent2" w:sz="18" w:space="0"/>
            </w:tcBorders>
            <w:vAlign w:val="bottom"/>
          </w:tcPr>
          <w:p w:rsidRPr="00825C42" w:rsidR="001A58E9" w:rsidP="1ED067D7" w:rsidRDefault="7375F158" w14:paraId="7B3C5071" w14:textId="0B86B2C9">
            <w:pPr>
              <w:pStyle w:val="Antrat1"/>
              <w:spacing w:line="259" w:lineRule="auto"/>
            </w:pPr>
            <w:r>
              <w:t>ACTIVITY PLAN</w:t>
            </w:r>
          </w:p>
        </w:tc>
      </w:tr>
      <w:tr w:rsidR="001A58E9" w:rsidTr="1ED067D7" w14:paraId="20A717A6" w14:textId="77777777">
        <w:trPr>
          <w:trHeight w:val="226" w:hRule="exact"/>
        </w:trPr>
        <w:tc>
          <w:tcPr>
            <w:tcW w:w="11507" w:type="dxa"/>
            <w:gridSpan w:val="3"/>
            <w:tcBorders>
              <w:top w:val="single" w:color="FEDE00" w:themeColor="accent2" w:sz="18" w:space="0"/>
            </w:tcBorders>
          </w:tcPr>
          <w:p w:rsidRPr="00E219DC" w:rsidR="00A110F6" w:rsidP="75AA69DD" w:rsidRDefault="00A110F6" w14:paraId="6CF225F5" w14:textId="3F987515"/>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EDE2B21"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1A58E9" w:rsidR="00E219DC" w:rsidP="75AA69DD" w:rsidRDefault="5713A2AD" w14:paraId="19E26479" w14:textId="3F8E23E4">
            <w:pPr>
              <w:pStyle w:val="Antrat2"/>
              <w:outlineLvl w:val="1"/>
            </w:pPr>
            <w:r w:rsidRPr="75AA69DD">
              <w:rPr>
                <w:rFonts w:ascii="Calibri" w:hAnsi="Calibri" w:eastAsia="Calibri" w:cs="Calibri"/>
                <w:b/>
                <w:bCs/>
                <w:sz w:val="21"/>
                <w:szCs w:val="21"/>
              </w:rPr>
              <w:t>Theme</w:t>
            </w:r>
          </w:p>
        </w:tc>
        <w:tc>
          <w:tcPr>
            <w:cnfStyle w:val="000000000000" w:firstRow="0" w:lastRow="0" w:firstColumn="0" w:lastColumn="0" w:oddVBand="0" w:evenVBand="0" w:oddHBand="0" w:evenHBand="0" w:firstRowFirstColumn="0" w:firstRowLastColumn="0" w:lastRowFirstColumn="0" w:lastRowLastColumn="0"/>
            <w:tcW w:w="4181" w:type="dxa"/>
            <w:tcMar/>
          </w:tcPr>
          <w:p w:rsidRPr="00BF79C6" w:rsidR="00E219DC" w:rsidP="75AA69DD" w:rsidRDefault="5713A2AD" w14:paraId="1D3538F2" w14:textId="203EF2BF">
            <w:pPr>
              <w:pStyle w:val="Antrat2"/>
              <w:outlineLvl w:val="1"/>
              <w:rPr>
                <w:lang w:val="lt-LT"/>
              </w:rPr>
            </w:pPr>
            <w:r w:rsidRPr="75AA69DD">
              <w:rPr>
                <w:rFonts w:ascii="Calibri" w:hAnsi="Calibri" w:eastAsia="Calibri" w:cs="Calibri"/>
                <w:b/>
                <w:bCs/>
                <w:sz w:val="21"/>
                <w:szCs w:val="21"/>
              </w:rPr>
              <w:t>Subtopic</w:t>
            </w:r>
          </w:p>
        </w:tc>
        <w:tc>
          <w:tcPr>
            <w:cnfStyle w:val="000000000000" w:firstRow="0" w:lastRow="0" w:firstColumn="0" w:lastColumn="0" w:oddVBand="0" w:evenVBand="0" w:oddHBand="0" w:evenHBand="0" w:firstRowFirstColumn="0" w:firstRowLastColumn="0" w:lastRowFirstColumn="0" w:lastRowLastColumn="0"/>
            <w:tcW w:w="4197" w:type="dxa"/>
            <w:tcMar/>
          </w:tcPr>
          <w:p w:rsidR="385F1ED7" w:rsidP="75AA69DD" w:rsidRDefault="5713A2AD" w14:paraId="4FFC795B" w14:textId="5F9AFBCD">
            <w:pPr>
              <w:spacing w:after="180" w:line="274" w:lineRule="auto"/>
              <w:rPr>
                <w:rFonts w:ascii="Calibri" w:hAnsi="Calibri" w:eastAsia="Calibri" w:cs="Calibri"/>
                <w:sz w:val="21"/>
                <w:szCs w:val="21"/>
              </w:rPr>
            </w:pPr>
            <w:r w:rsidRPr="00D21B46">
              <w:rPr>
                <w:rFonts w:ascii="Calibri" w:hAnsi="Calibri" w:eastAsia="Calibri" w:cs="Calibri"/>
                <w:b/>
                <w:bCs/>
                <w:color w:val="FFFFFF" w:themeColor="background1"/>
                <w:sz w:val="21"/>
                <w:szCs w:val="21"/>
              </w:rPr>
              <w:t>Activity Title</w:t>
            </w:r>
          </w:p>
        </w:tc>
      </w:tr>
      <w:tr w:rsidR="00E219DC" w:rsidTr="3EDE2B21" w14:paraId="382663CD" w14:textId="77777777">
        <w:trPr>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0E696D" w:rsidR="00E219DC" w:rsidP="00B80E01" w:rsidRDefault="00B80E01" w14:paraId="75C79CBD" w14:textId="3AC26AB8">
            <w:pPr>
              <w:pStyle w:val="ContactInfo"/>
              <w:rPr>
                <w:rFonts w:ascii="Calibri" w:hAnsi="Calibri" w:cs="Calibri"/>
                <w:b w:val="0"/>
                <w:sz w:val="21"/>
                <w:szCs w:val="21"/>
              </w:rPr>
            </w:pPr>
            <w:r w:rsidRPr="000E696D">
              <w:rPr>
                <w:rStyle w:val="normaltextrun"/>
                <w:rFonts w:ascii="Calibri" w:hAnsi="Calibri" w:cs="Calibri"/>
                <w:b w:val="0"/>
                <w:color w:val="000000" w:themeColor="text1"/>
                <w:sz w:val="21"/>
                <w:szCs w:val="21"/>
              </w:rPr>
              <w:t xml:space="preserve">Collaboration and Communication in </w:t>
            </w:r>
            <w:proofErr w:type="spellStart"/>
            <w:r w:rsidRPr="000E696D">
              <w:rPr>
                <w:rStyle w:val="normaltextrun"/>
                <w:rFonts w:ascii="Calibri" w:hAnsi="Calibri" w:cs="Calibri"/>
                <w:b w:val="0"/>
                <w:color w:val="000000" w:themeColor="text1"/>
                <w:sz w:val="21"/>
                <w:szCs w:val="21"/>
              </w:rPr>
              <w:t>EcoSTEAM</w:t>
            </w:r>
            <w:proofErr w:type="spellEnd"/>
            <w:r w:rsidRPr="000E696D">
              <w:rPr>
                <w:rStyle w:val="normaltextrun"/>
                <w:rFonts w:ascii="Calibri" w:hAnsi="Calibri" w:cs="Calibri"/>
                <w:b w:val="0"/>
                <w:color w:val="000000" w:themeColor="text1"/>
                <w:sz w:val="21"/>
                <w:szCs w:val="21"/>
              </w:rPr>
              <w:t xml:space="preserve"> Projects</w:t>
            </w:r>
            <w:r w:rsidRPr="000E696D">
              <w:rPr>
                <w:rStyle w:val="eop"/>
                <w:rFonts w:ascii="Calibri" w:hAnsi="Calibri" w:cs="Calibri"/>
                <w:b w:val="0"/>
                <w:color w:val="000000" w:themeColor="text1"/>
                <w:sz w:val="21"/>
                <w:szCs w:val="21"/>
              </w:rPr>
              <w:t> </w:t>
            </w:r>
          </w:p>
        </w:tc>
        <w:tc>
          <w:tcPr>
            <w:cnfStyle w:val="000000000000" w:firstRow="0" w:lastRow="0" w:firstColumn="0" w:lastColumn="0" w:oddVBand="0" w:evenVBand="0" w:oddHBand="0" w:evenHBand="0" w:firstRowFirstColumn="0" w:firstRowLastColumn="0" w:lastRowFirstColumn="0" w:lastRowLastColumn="0"/>
            <w:tcW w:w="4181" w:type="dxa"/>
            <w:tcMar/>
          </w:tcPr>
          <w:p w:rsidRPr="000E696D" w:rsidR="00E219DC" w:rsidP="00B80E01" w:rsidRDefault="00B80E01" w14:paraId="05D4F0B4" w14:textId="35B75621">
            <w:pPr>
              <w:rPr>
                <w:rFonts w:ascii="Calibri" w:hAnsi="Calibri" w:cs="Calibri"/>
                <w:sz w:val="21"/>
                <w:szCs w:val="21"/>
              </w:rPr>
            </w:pPr>
            <w:r w:rsidRPr="000E696D">
              <w:rPr>
                <w:rStyle w:val="normaltextrun"/>
                <w:rFonts w:ascii="Calibri" w:hAnsi="Calibri" w:cs="Calibri"/>
                <w:sz w:val="21"/>
                <w:szCs w:val="21"/>
              </w:rPr>
              <w:t>Teamwork and Leadership in Environmental Initiatives</w:t>
            </w:r>
          </w:p>
        </w:tc>
        <w:tc>
          <w:tcPr>
            <w:cnfStyle w:val="000000000000" w:firstRow="0" w:lastRow="0" w:firstColumn="0" w:lastColumn="0" w:oddVBand="0" w:evenVBand="0" w:oddHBand="0" w:evenHBand="0" w:firstRowFirstColumn="0" w:firstRowLastColumn="0" w:lastRowFirstColumn="0" w:lastRowLastColumn="0"/>
            <w:tcW w:w="4197" w:type="dxa"/>
            <w:tcMar/>
          </w:tcPr>
          <w:p w:rsidRPr="000E696D" w:rsidR="385F1ED7" w:rsidP="3EDE2B21" w:rsidRDefault="00C749A9" w14:paraId="067D010B" w14:textId="7DDD77D8">
            <w:pPr>
              <w:pStyle w:val="Sraopastraipa"/>
              <w:suppressLineNumbers w:val="0"/>
              <w:bidi w:val="0"/>
              <w:spacing w:before="40" w:beforeAutospacing="off" w:after="40" w:afterAutospacing="off" w:line="259" w:lineRule="auto"/>
              <w:ind w:left="720" w:right="0"/>
              <w:jc w:val="both"/>
              <w:rPr>
                <w:rFonts w:ascii="Calibri" w:hAnsi="Calibri" w:cs="Calibri"/>
                <w:color w:val="000000" w:themeColor="text1" w:themeTint="FF" w:themeShade="FF"/>
                <w:sz w:val="21"/>
                <w:szCs w:val="21"/>
              </w:rPr>
            </w:pPr>
            <w:r w:rsidRPr="3EDE2B21" w:rsidR="00C749A9">
              <w:rPr>
                <w:rFonts w:ascii="Calibri" w:hAnsi="Calibri" w:cs="Calibri"/>
                <w:color w:val="000000" w:themeColor="text1" w:themeTint="FF" w:themeShade="FF"/>
                <w:sz w:val="21"/>
                <w:szCs w:val="21"/>
              </w:rPr>
              <w:t>Candle Making from Wax Leftovers</w:t>
            </w:r>
            <w:r w:rsidRPr="3EDE2B21" w:rsidR="3684EA3E">
              <w:rPr>
                <w:rFonts w:ascii="Calibri" w:hAnsi="Calibri" w:cs="Calibri"/>
                <w:color w:val="000000" w:themeColor="text1" w:themeTint="FF" w:themeShade="FF"/>
                <w:sz w:val="21"/>
                <w:szCs w:val="21"/>
              </w:rPr>
              <w:t>.</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75AA69DD"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75AA69DD" w:rsidRDefault="27E3E6C7" w14:paraId="44ABCB3D" w14:textId="2AC6EB4D">
            <w:pPr>
              <w:pStyle w:val="Antrat1"/>
              <w:outlineLvl w:val="0"/>
            </w:pPr>
            <w:r w:rsidRPr="75AA69DD">
              <w:rPr>
                <w:rFonts w:ascii="Calibri" w:hAnsi="Calibri" w:eastAsia="Calibri" w:cs="Calibri"/>
                <w:sz w:val="21"/>
                <w:szCs w:val="21"/>
              </w:rPr>
              <w:t>Introduction part (or activity overview)</w:t>
            </w:r>
          </w:p>
        </w:tc>
      </w:tr>
      <w:tr w:rsidR="00825C42" w:rsidTr="75AA69DD"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75AA69DD"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75AA69DD" w14:paraId="73852FB8" w14:textId="77777777">
        <w:trPr>
          <w:trHeight w:val="993"/>
        </w:trPr>
        <w:tc>
          <w:tcPr>
            <w:tcW w:w="2880" w:type="dxa"/>
          </w:tcPr>
          <w:p w:rsidR="385F1ED7" w:rsidP="75AA69DD" w:rsidRDefault="6E9D5F87" w14:paraId="75B6FACE" w14:textId="0B7C9B15">
            <w:pPr>
              <w:spacing w:after="180" w:line="274" w:lineRule="auto"/>
              <w:rPr>
                <w:rFonts w:ascii="Calibri" w:hAnsi="Calibri" w:eastAsia="Calibri" w:cs="Calibri"/>
                <w:sz w:val="21"/>
                <w:szCs w:val="21"/>
              </w:rPr>
            </w:pPr>
            <w:r w:rsidRPr="75AA69DD">
              <w:rPr>
                <w:rFonts w:ascii="Calibri" w:hAnsi="Calibri" w:eastAsia="Calibri" w:cs="Calibri"/>
                <w:b/>
                <w:bCs/>
                <w:sz w:val="21"/>
                <w:szCs w:val="21"/>
              </w:rPr>
              <w:t>Introduction part (or activity overview)</w:t>
            </w:r>
          </w:p>
        </w:tc>
        <w:tc>
          <w:tcPr>
            <w:tcW w:w="8640" w:type="dxa"/>
          </w:tcPr>
          <w:p w:rsidRPr="000E696D" w:rsidR="000E696D" w:rsidP="000E696D" w:rsidRDefault="000E696D" w14:paraId="222D07F0" w14:textId="77777777">
            <w:pPr>
              <w:jc w:val="both"/>
              <w:rPr>
                <w:rFonts w:ascii="Calibri" w:hAnsi="Calibri" w:cs="Calibri"/>
                <w:bCs/>
                <w:sz w:val="21"/>
                <w:szCs w:val="21"/>
              </w:rPr>
            </w:pPr>
            <w:r w:rsidRPr="000E696D">
              <w:rPr>
                <w:rFonts w:ascii="Calibri" w:hAnsi="Calibri" w:cs="Calibri"/>
                <w:bCs/>
                <w:sz w:val="21"/>
                <w:szCs w:val="21"/>
              </w:rPr>
              <w:t>Students will collect wax remnants, old candle containers, and look for information on how to make a candle from wax leftovers; they will learn the basic steps of candle making; they will become acquainted with the main principles of economic activity that can be applied in this activity.</w:t>
            </w:r>
          </w:p>
          <w:p w:rsidRPr="000E696D" w:rsidR="008A2200" w:rsidP="000E696D" w:rsidRDefault="000E696D" w14:paraId="584AE181" w14:textId="34964A32">
            <w:pPr>
              <w:rPr>
                <w:rFonts w:ascii="Calibri" w:hAnsi="Calibri" w:cs="Calibri"/>
                <w:b/>
                <w:bCs/>
                <w:sz w:val="21"/>
                <w:szCs w:val="21"/>
              </w:rPr>
            </w:pPr>
            <w:r w:rsidRPr="000E696D">
              <w:rPr>
                <w:rFonts w:ascii="Calibri" w:hAnsi="Calibri" w:cs="Calibri"/>
                <w:bCs/>
                <w:sz w:val="21"/>
                <w:szCs w:val="21"/>
              </w:rPr>
              <w:t>The activity will encourage students to conserve the environment. By recycling wax remnants into candles, they will reduce waste and promote environmental awareness.</w:t>
            </w:r>
          </w:p>
        </w:tc>
      </w:tr>
      <w:tr w:rsidR="005901FE" w:rsidTr="75AA69DD" w14:paraId="49AAB676" w14:textId="77777777">
        <w:trPr>
          <w:trHeight w:val="993"/>
        </w:trPr>
        <w:tc>
          <w:tcPr>
            <w:tcW w:w="2880" w:type="dxa"/>
          </w:tcPr>
          <w:p w:rsidRPr="005901FE" w:rsidR="005901FE" w:rsidP="75AA69DD" w:rsidRDefault="7D955B3C" w14:paraId="5BCA3281" w14:textId="1840AAA0">
            <w:pPr>
              <w:spacing w:after="180" w:line="274" w:lineRule="auto"/>
            </w:pPr>
            <w:r w:rsidRPr="75AA69DD">
              <w:rPr>
                <w:rFonts w:ascii="Calibri" w:hAnsi="Calibri" w:eastAsia="Calibri" w:cs="Calibri"/>
                <w:b/>
                <w:bCs/>
                <w:sz w:val="21"/>
                <w:szCs w:val="21"/>
              </w:rPr>
              <w:t>SETTING</w:t>
            </w:r>
          </w:p>
          <w:p w:rsidRPr="005901FE" w:rsidR="005901FE" w:rsidP="75AA69DD" w:rsidRDefault="005901FE" w14:paraId="50C7000F" w14:textId="435D47CA">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000E696D" w:rsidR="000E696D" w:rsidP="000E696D" w:rsidRDefault="000E696D" w14:paraId="296B1635" w14:textId="77777777">
            <w:pPr>
              <w:jc w:val="both"/>
              <w:rPr>
                <w:rFonts w:ascii="Calibri" w:hAnsi="Calibri" w:cs="Calibri"/>
                <w:sz w:val="21"/>
                <w:szCs w:val="21"/>
              </w:rPr>
            </w:pPr>
            <w:r w:rsidRPr="000E696D">
              <w:rPr>
                <w:rFonts w:ascii="Calibri" w:hAnsi="Calibri" w:cs="Calibri"/>
                <w:sz w:val="21"/>
                <w:szCs w:val="21"/>
              </w:rPr>
              <w:t>A classroom equipped with a hot plate.</w:t>
            </w:r>
          </w:p>
          <w:p w:rsidRPr="000E696D" w:rsidR="005901FE" w:rsidP="000E696D" w:rsidRDefault="000E696D" w14:paraId="15932979" w14:textId="0C3FB850">
            <w:pPr>
              <w:spacing w:after="180" w:line="274" w:lineRule="auto"/>
              <w:ind w:left="-20" w:right="-20"/>
              <w:rPr>
                <w:rFonts w:ascii="Calibri" w:hAnsi="Calibri" w:eastAsia="Calibri" w:cs="Calibri"/>
                <w:sz w:val="21"/>
                <w:szCs w:val="21"/>
              </w:rPr>
            </w:pPr>
            <w:r w:rsidRPr="000E696D">
              <w:rPr>
                <w:rFonts w:ascii="Calibri" w:hAnsi="Calibri" w:cs="Calibri"/>
                <w:sz w:val="21"/>
                <w:szCs w:val="21"/>
              </w:rPr>
              <w:t>Educational context: teamwork and learning.</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75AA69DD"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75AA69DD" w:rsidRDefault="35C3E026" w14:paraId="536D6E72" w14:textId="754C44C4">
            <w:pPr>
              <w:pStyle w:val="Antrat1"/>
              <w:outlineLvl w:val="0"/>
            </w:pPr>
            <w:r w:rsidRPr="75AA69DD">
              <w:rPr>
                <w:rFonts w:ascii="Calibri" w:hAnsi="Calibri" w:eastAsia="Calibri" w:cs="Calibri"/>
                <w:sz w:val="21"/>
                <w:szCs w:val="21"/>
              </w:rPr>
              <w:t>Materials Needed</w:t>
            </w:r>
          </w:p>
        </w:tc>
      </w:tr>
      <w:tr w:rsidR="00825C42" w:rsidTr="75AA69DD"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75AA69DD"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75AA69DD" w14:paraId="237AB4C7" w14:textId="77777777">
        <w:trPr>
          <w:trHeight w:val="993"/>
        </w:trPr>
        <w:tc>
          <w:tcPr>
            <w:tcW w:w="2880" w:type="dxa"/>
          </w:tcPr>
          <w:p w:rsidR="385F1ED7" w:rsidP="75AA69DD" w:rsidRDefault="35C3E026" w14:paraId="1650035C" w14:textId="355744C4">
            <w:pPr>
              <w:spacing w:after="180" w:line="274" w:lineRule="auto"/>
              <w:rPr>
                <w:rFonts w:ascii="Calibri" w:hAnsi="Calibri" w:eastAsia="Calibri" w:cs="Calibri"/>
                <w:sz w:val="21"/>
                <w:szCs w:val="21"/>
              </w:rPr>
            </w:pPr>
            <w:r w:rsidRPr="75AA69DD">
              <w:rPr>
                <w:rFonts w:ascii="Calibri" w:hAnsi="Calibri" w:eastAsia="Calibri" w:cs="Calibri"/>
                <w:b/>
                <w:bCs/>
                <w:sz w:val="21"/>
                <w:szCs w:val="21"/>
              </w:rPr>
              <w:t>Materials Needed</w:t>
            </w:r>
          </w:p>
        </w:tc>
        <w:tc>
          <w:tcPr>
            <w:tcW w:w="8640" w:type="dxa"/>
          </w:tcPr>
          <w:p w:rsidRPr="000E696D" w:rsidR="00EC1F4E" w:rsidP="385F1ED7" w:rsidRDefault="000E696D" w14:paraId="2F7EBC5E" w14:textId="025BB3E0">
            <w:pPr>
              <w:rPr>
                <w:rFonts w:ascii="Calibri" w:hAnsi="Calibri" w:cs="Calibri"/>
                <w:sz w:val="21"/>
                <w:szCs w:val="21"/>
              </w:rPr>
            </w:pPr>
            <w:r w:rsidRPr="000E696D">
              <w:rPr>
                <w:rFonts w:ascii="Calibri" w:hAnsi="Calibri" w:cs="Calibri"/>
                <w:sz w:val="21"/>
                <w:szCs w:val="21"/>
              </w:rPr>
              <w:t>Wax scraps, wick, wick holder (may be from an old candle), candle jars (may be left over from old candles), container (for melting the wax), scissors, bowl (for heating the water and placing the container of melted wax into), wooden sticks (for holding the wick in place), hotplate, computer (tablet or phone), paper, pens.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1ED067D7"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tcW w:w="2115" w:type="dxa"/>
          </w:tcPr>
          <w:p w:rsidRPr="001A58E9" w:rsidR="00B83AB0" w:rsidP="001A58E9" w:rsidRDefault="00B83AB0" w14:paraId="3DC49765" w14:textId="418C394E">
            <w:pPr>
              <w:pStyle w:val="Antrat2"/>
              <w:outlineLvl w:val="1"/>
            </w:pPr>
          </w:p>
        </w:tc>
        <w:tc>
          <w:tcPr>
            <w:tcW w:w="9060" w:type="dxa"/>
          </w:tcPr>
          <w:p w:rsidRPr="001A58E9" w:rsidR="00B83AB0" w:rsidP="001A58E9" w:rsidRDefault="00B83AB0" w14:paraId="39F0CD91" w14:textId="7655BE76">
            <w:pPr>
              <w:pStyle w:val="Antrat2"/>
              <w:outlineLvl w:val="1"/>
            </w:pPr>
          </w:p>
        </w:tc>
        <w:tc>
          <w:tcPr>
            <w:tcW w:w="345" w:type="dxa"/>
          </w:tcPr>
          <w:p w:rsidRPr="001A58E9" w:rsidR="00B83AB0" w:rsidP="001A58E9" w:rsidRDefault="00B83AB0" w14:paraId="660AFF47" w14:textId="31F4A41F">
            <w:pPr>
              <w:pStyle w:val="Antrat2"/>
              <w:outlineLvl w:val="1"/>
            </w:pPr>
          </w:p>
        </w:tc>
      </w:tr>
      <w:tr w:rsidR="00B83AB0" w:rsidTr="1ED067D7" w14:paraId="6B5C7FB9" w14:textId="77777777">
        <w:trPr>
          <w:trHeight w:val="331"/>
        </w:trPr>
        <w:tc>
          <w:tcPr>
            <w:tcW w:w="2115" w:type="dxa"/>
          </w:tcPr>
          <w:p w:rsidR="385F1ED7" w:rsidP="75AA69DD" w:rsidRDefault="73A32176" w14:paraId="51B86520" w14:textId="3E57C8CA">
            <w:pPr>
              <w:spacing w:after="180" w:line="274" w:lineRule="auto"/>
              <w:rPr>
                <w:rFonts w:ascii="Calibri" w:hAnsi="Calibri" w:eastAsia="Calibri" w:cs="Calibri"/>
                <w:sz w:val="21"/>
                <w:szCs w:val="21"/>
              </w:rPr>
            </w:pPr>
            <w:r w:rsidRPr="75AA69DD">
              <w:rPr>
                <w:rFonts w:ascii="Calibri" w:hAnsi="Calibri" w:eastAsia="Calibri" w:cs="Calibri"/>
                <w:b/>
                <w:bCs/>
                <w:sz w:val="21"/>
                <w:szCs w:val="21"/>
              </w:rPr>
              <w:t>Learning Outcomes</w:t>
            </w:r>
          </w:p>
        </w:tc>
        <w:tc>
          <w:tcPr>
            <w:tcW w:w="9060" w:type="dxa"/>
          </w:tcPr>
          <w:p w:rsidRPr="0035479E" w:rsidR="000E696D" w:rsidP="000E696D" w:rsidRDefault="00957439" w14:paraId="095AC862" w14:textId="77777777">
            <w:pPr>
              <w:jc w:val="both"/>
              <w:rPr>
                <w:rFonts w:ascii="Calibri" w:hAnsi="Calibri" w:cs="Calibri"/>
                <w:color w:val="000000" w:themeColor="text1"/>
                <w:sz w:val="21"/>
                <w:szCs w:val="21"/>
              </w:rPr>
            </w:pPr>
            <w:r w:rsidRPr="0035479E">
              <w:rPr>
                <w:rFonts w:ascii="Calibri" w:hAnsi="Calibri" w:cs="Calibri"/>
                <w:color w:val="000000" w:themeColor="text1"/>
                <w:sz w:val="21"/>
                <w:szCs w:val="21"/>
              </w:rPr>
              <w:t xml:space="preserve">- </w:t>
            </w:r>
            <w:r w:rsidRPr="0035479E" w:rsidR="000E696D">
              <w:rPr>
                <w:rFonts w:ascii="Calibri" w:hAnsi="Calibri" w:cs="Calibri"/>
                <w:color w:val="000000" w:themeColor="text1"/>
                <w:sz w:val="21"/>
                <w:szCs w:val="21"/>
              </w:rPr>
              <w:t>Collaborate with others to achieve a common goal - create candles. This encourages communication, leadership, and teamwork.</w:t>
            </w:r>
          </w:p>
          <w:p w:rsidRPr="0035479E" w:rsidR="000E696D" w:rsidP="000E696D" w:rsidRDefault="000E696D" w14:paraId="7AC610FE" w14:textId="1D6EA1D3">
            <w:pPr>
              <w:jc w:val="both"/>
              <w:rPr>
                <w:rFonts w:ascii="Calibri" w:hAnsi="Calibri" w:cs="Calibri"/>
                <w:color w:val="000000" w:themeColor="text1"/>
                <w:sz w:val="21"/>
                <w:szCs w:val="21"/>
              </w:rPr>
            </w:pPr>
            <w:r w:rsidRPr="0035479E">
              <w:rPr>
                <w:rFonts w:ascii="Calibri" w:hAnsi="Calibri" w:cs="Calibri"/>
                <w:color w:val="000000" w:themeColor="text1"/>
                <w:sz w:val="21"/>
                <w:szCs w:val="21"/>
              </w:rPr>
              <w:t xml:space="preserve">- </w:t>
            </w:r>
            <w:r w:rsidRPr="0035479E">
              <w:rPr>
                <w:rFonts w:ascii="Calibri" w:hAnsi="Calibri" w:cs="Calibri"/>
                <w:color w:val="000000" w:themeColor="text1"/>
                <w:sz w:val="21"/>
                <w:szCs w:val="21"/>
              </w:rPr>
              <w:t>Learn to collect and prepare materials for candle making; calculate production costs; understand how to set the price of a candle based on production costs; understand what profit is.</w:t>
            </w:r>
          </w:p>
          <w:p w:rsidRPr="00957439" w:rsidR="385F1ED7" w:rsidP="000E696D" w:rsidRDefault="000E696D" w14:paraId="4FB7EB20" w14:textId="0DD3FC55">
            <w:pPr>
              <w:spacing w:before="0" w:after="0"/>
            </w:pPr>
            <w:r w:rsidRPr="0035479E">
              <w:rPr>
                <w:rFonts w:ascii="Calibri" w:hAnsi="Calibri" w:cs="Calibri"/>
                <w:color w:val="000000" w:themeColor="text1"/>
                <w:sz w:val="21"/>
                <w:szCs w:val="21"/>
              </w:rPr>
              <w:t xml:space="preserve">- </w:t>
            </w:r>
            <w:r w:rsidRPr="0035479E">
              <w:rPr>
                <w:rFonts w:ascii="Calibri" w:hAnsi="Calibri" w:cs="Calibri"/>
                <w:color w:val="000000" w:themeColor="text1"/>
                <w:sz w:val="21"/>
                <w:szCs w:val="21"/>
              </w:rPr>
              <w:t>Prepare a description of candle making, make conclusions.</w:t>
            </w:r>
          </w:p>
        </w:tc>
        <w:tc>
          <w:tcPr>
            <w:tcW w:w="345" w:type="dxa"/>
          </w:tcPr>
          <w:p w:rsidRPr="006B7FF7" w:rsidR="00B83AB0" w:rsidP="0013652A" w:rsidRDefault="00B83AB0" w14:paraId="48EA9B81" w14:textId="77777777">
            <w:pPr>
              <w:rPr>
                <w:b/>
              </w:rPr>
            </w:pPr>
          </w:p>
        </w:tc>
      </w:tr>
      <w:tr w:rsidR="00FF7EBE" w:rsidTr="1ED067D7" w14:paraId="0F277B82" w14:textId="77777777">
        <w:trPr>
          <w:trHeight w:val="331"/>
        </w:trPr>
        <w:tc>
          <w:tcPr>
            <w:tcW w:w="2115" w:type="dxa"/>
          </w:tcPr>
          <w:p w:rsidR="385F1ED7" w:rsidP="75AA69DD" w:rsidRDefault="57056993" w14:paraId="60A72399" w14:textId="08DCA07E">
            <w:pPr>
              <w:spacing w:after="180" w:line="274" w:lineRule="auto"/>
              <w:rPr>
                <w:rFonts w:ascii="Calibri" w:hAnsi="Calibri" w:eastAsia="Calibri" w:cs="Calibri"/>
                <w:sz w:val="21"/>
                <w:szCs w:val="21"/>
              </w:rPr>
            </w:pPr>
            <w:r w:rsidRPr="75AA69DD">
              <w:rPr>
                <w:rFonts w:ascii="Calibri" w:hAnsi="Calibri" w:eastAsia="Calibri" w:cs="Calibri"/>
                <w:b/>
                <w:bCs/>
                <w:sz w:val="21"/>
                <w:szCs w:val="21"/>
              </w:rPr>
              <w:t>Activity Contents</w:t>
            </w:r>
          </w:p>
        </w:tc>
        <w:tc>
          <w:tcPr>
            <w:tcW w:w="9060" w:type="dxa"/>
          </w:tcPr>
          <w:p w:rsidRPr="00DA0E3D" w:rsidR="0035479E" w:rsidP="0035479E" w:rsidRDefault="0035479E" w14:paraId="4B5A7ED1" w14:textId="77777777">
            <w:pPr>
              <w:jc w:val="both"/>
              <w:rPr>
                <w:rFonts w:ascii="Calibri" w:hAnsi="Calibri" w:cs="Times New Roman"/>
                <w:bCs/>
                <w:color w:val="000000" w:themeColor="text1"/>
                <w:sz w:val="21"/>
                <w:szCs w:val="21"/>
                <w:lang w:val="lt-LT"/>
              </w:rPr>
            </w:pPr>
            <w:proofErr w:type="spellStart"/>
            <w:r w:rsidRPr="00DA0E3D">
              <w:rPr>
                <w:rFonts w:ascii="Calibri" w:hAnsi="Calibri" w:cs="Times New Roman"/>
                <w:b/>
                <w:bCs/>
                <w:color w:val="000000" w:themeColor="text1"/>
                <w:sz w:val="21"/>
                <w:szCs w:val="21"/>
                <w:lang w:val="lt-LT"/>
              </w:rPr>
              <w:t>Activity</w:t>
            </w:r>
            <w:proofErr w:type="spellEnd"/>
            <w:r w:rsidRPr="00DA0E3D">
              <w:rPr>
                <w:rFonts w:ascii="Calibri" w:hAnsi="Calibri" w:cs="Times New Roman"/>
                <w:b/>
                <w:bCs/>
                <w:color w:val="000000" w:themeColor="text1"/>
                <w:sz w:val="21"/>
                <w:szCs w:val="21"/>
                <w:lang w:val="lt-LT"/>
              </w:rPr>
              <w:t xml:space="preserve"> 1: </w:t>
            </w:r>
            <w:proofErr w:type="spellStart"/>
            <w:r w:rsidRPr="00DA0E3D">
              <w:rPr>
                <w:rFonts w:ascii="Calibri" w:hAnsi="Calibri" w:cs="Times New Roman"/>
                <w:b/>
                <w:bCs/>
                <w:color w:val="000000" w:themeColor="text1"/>
                <w:sz w:val="21"/>
                <w:szCs w:val="21"/>
                <w:lang w:val="lt-LT"/>
              </w:rPr>
              <w:t>Introduction</w:t>
            </w:r>
            <w:proofErr w:type="spellEnd"/>
            <w:r w:rsidRPr="00DA0E3D">
              <w:rPr>
                <w:rFonts w:ascii="Calibri" w:hAnsi="Calibri" w:cs="Times New Roman"/>
                <w:b/>
                <w:bCs/>
                <w:color w:val="000000" w:themeColor="text1"/>
                <w:sz w:val="21"/>
                <w:szCs w:val="21"/>
                <w:lang w:val="lt-LT"/>
              </w:rPr>
              <w:t xml:space="preserve"> to </w:t>
            </w:r>
            <w:proofErr w:type="spellStart"/>
            <w:r w:rsidRPr="00DA0E3D">
              <w:rPr>
                <w:rFonts w:ascii="Calibri" w:hAnsi="Calibri" w:cs="Times New Roman"/>
                <w:b/>
                <w:bCs/>
                <w:color w:val="000000" w:themeColor="text1"/>
                <w:sz w:val="21"/>
                <w:szCs w:val="21"/>
                <w:lang w:val="lt-LT"/>
              </w:rPr>
              <w:t>Economic</w:t>
            </w:r>
            <w:proofErr w:type="spellEnd"/>
            <w:r w:rsidRPr="00DA0E3D">
              <w:rPr>
                <w:rFonts w:ascii="Calibri" w:hAnsi="Calibri" w:cs="Times New Roman"/>
                <w:b/>
                <w:bCs/>
                <w:color w:val="000000" w:themeColor="text1"/>
                <w:sz w:val="21"/>
                <w:szCs w:val="21"/>
                <w:lang w:val="lt-LT"/>
              </w:rPr>
              <w:t xml:space="preserve"> </w:t>
            </w:r>
            <w:proofErr w:type="spellStart"/>
            <w:r w:rsidRPr="00DA0E3D">
              <w:rPr>
                <w:rFonts w:ascii="Calibri" w:hAnsi="Calibri" w:cs="Times New Roman"/>
                <w:b/>
                <w:bCs/>
                <w:color w:val="000000" w:themeColor="text1"/>
                <w:sz w:val="21"/>
                <w:szCs w:val="21"/>
                <w:lang w:val="lt-LT"/>
              </w:rPr>
              <w:t>Activity</w:t>
            </w:r>
            <w:proofErr w:type="spellEnd"/>
            <w:r w:rsidRPr="00DA0E3D">
              <w:rPr>
                <w:rFonts w:ascii="Calibri" w:hAnsi="Calibri" w:cs="Times New Roman"/>
                <w:b/>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Preparation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for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candle-making</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process</w:t>
            </w:r>
            <w:proofErr w:type="spellEnd"/>
            <w:r w:rsidRPr="00DA0E3D">
              <w:rPr>
                <w:rFonts w:ascii="Calibri" w:hAnsi="Calibri" w:cs="Times New Roman"/>
                <w:bCs/>
                <w:color w:val="000000" w:themeColor="text1"/>
                <w:sz w:val="21"/>
                <w:szCs w:val="21"/>
                <w:lang w:val="lt-LT"/>
              </w:rPr>
              <w:t>.</w:t>
            </w:r>
          </w:p>
          <w:p w:rsidRPr="00DA0E3D" w:rsidR="0035479E" w:rsidP="0035479E" w:rsidRDefault="0035479E" w14:paraId="6E256E1A" w14:textId="4955F9C7">
            <w:pPr>
              <w:jc w:val="both"/>
              <w:rPr>
                <w:rFonts w:ascii="Calibri" w:hAnsi="Calibri" w:cs="Times New Roman"/>
                <w:bCs/>
                <w:color w:val="000000" w:themeColor="text1"/>
                <w:sz w:val="21"/>
                <w:szCs w:val="21"/>
                <w:lang w:val="lt-LT"/>
              </w:rPr>
            </w:pPr>
            <w:proofErr w:type="spellStart"/>
            <w:r w:rsidRPr="00DA0E3D">
              <w:rPr>
                <w:rFonts w:ascii="Calibri" w:hAnsi="Calibri" w:cs="Times New Roman"/>
                <w:b/>
                <w:bCs/>
                <w:color w:val="000000" w:themeColor="text1"/>
                <w:sz w:val="21"/>
                <w:szCs w:val="21"/>
                <w:lang w:val="lt-LT"/>
              </w:rPr>
              <w:t>Theoretical</w:t>
            </w:r>
            <w:proofErr w:type="spellEnd"/>
            <w:r w:rsidRPr="00DA0E3D">
              <w:rPr>
                <w:rFonts w:ascii="Calibri" w:hAnsi="Calibri" w:cs="Times New Roman"/>
                <w:b/>
                <w:bCs/>
                <w:color w:val="000000" w:themeColor="text1"/>
                <w:sz w:val="21"/>
                <w:szCs w:val="21"/>
                <w:lang w:val="lt-LT"/>
              </w:rPr>
              <w:t xml:space="preserve"> </w:t>
            </w:r>
            <w:proofErr w:type="spellStart"/>
            <w:r w:rsidRPr="00DA0E3D">
              <w:rPr>
                <w:rFonts w:ascii="Calibri" w:hAnsi="Calibri" w:cs="Times New Roman"/>
                <w:b/>
                <w:bCs/>
                <w:color w:val="000000" w:themeColor="text1"/>
                <w:sz w:val="21"/>
                <w:szCs w:val="21"/>
                <w:lang w:val="lt-LT"/>
              </w:rPr>
              <w:t>part</w:t>
            </w:r>
            <w:proofErr w:type="spellEnd"/>
            <w:r w:rsidRPr="00DA0E3D">
              <w:rPr>
                <w:rFonts w:ascii="Calibri" w:hAnsi="Calibri" w:cs="Times New Roman"/>
                <w:b/>
                <w:bCs/>
                <w:color w:val="000000" w:themeColor="text1"/>
                <w:sz w:val="21"/>
                <w:szCs w:val="21"/>
                <w:lang w:val="lt-LT"/>
              </w:rPr>
              <w:t xml:space="preserve"> (</w:t>
            </w:r>
            <w:proofErr w:type="spellStart"/>
            <w:r w:rsidRPr="00DA0E3D">
              <w:rPr>
                <w:rFonts w:ascii="Calibri" w:hAnsi="Calibri" w:cs="Times New Roman"/>
                <w:b/>
                <w:bCs/>
                <w:color w:val="000000" w:themeColor="text1"/>
                <w:sz w:val="21"/>
                <w:szCs w:val="21"/>
                <w:lang w:val="lt-LT"/>
              </w:rPr>
              <w:t>Duration</w:t>
            </w:r>
            <w:proofErr w:type="spellEnd"/>
            <w:r w:rsidRPr="00DA0E3D">
              <w:rPr>
                <w:rFonts w:ascii="Calibri" w:hAnsi="Calibri" w:cs="Times New Roman"/>
                <w:b/>
                <w:bCs/>
                <w:color w:val="000000" w:themeColor="text1"/>
                <w:sz w:val="21"/>
                <w:szCs w:val="21"/>
                <w:lang w:val="lt-LT"/>
              </w:rPr>
              <w:t>: 15 minutes):</w:t>
            </w:r>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Discussion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what</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means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and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how</w:t>
            </w:r>
            <w:proofErr w:type="spellEnd"/>
            <w:r w:rsidRPr="00DA0E3D">
              <w:rPr>
                <w:rFonts w:ascii="Calibri" w:hAnsi="Calibri" w:cs="Times New Roman"/>
                <w:bCs/>
                <w:color w:val="000000" w:themeColor="text1"/>
                <w:sz w:val="21"/>
                <w:szCs w:val="21"/>
                <w:lang w:val="lt-LT"/>
              </w:rPr>
              <w:t xml:space="preserve"> it </w:t>
            </w:r>
            <w:proofErr w:type="spellStart"/>
            <w:r w:rsidRPr="00DA0E3D">
              <w:rPr>
                <w:rFonts w:ascii="Calibri" w:hAnsi="Calibri" w:cs="Times New Roman"/>
                <w:bCs/>
                <w:color w:val="000000" w:themeColor="text1"/>
                <w:sz w:val="21"/>
                <w:szCs w:val="21"/>
                <w:lang w:val="lt-LT"/>
              </w:rPr>
              <w:t>is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related</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economy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how</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reducing</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waste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can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conserve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resources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is</w:t>
            </w:r>
            <w:proofErr w:type="spellEnd"/>
            <w:r w:rsidRPr="00DA0E3D">
              <w:rPr>
                <w:rFonts w:ascii="Calibri" w:hAnsi="Calibri" w:cs="Times New Roman"/>
                <w:bCs/>
                <w:color w:val="000000" w:themeColor="text1"/>
                <w:sz w:val="21"/>
                <w:szCs w:val="21"/>
                <w:lang w:val="lt-LT"/>
              </w:rPr>
              <w:t>:</w:t>
            </w:r>
          </w:p>
          <w:p w:rsidRPr="00DA0E3D" w:rsidR="0035479E" w:rsidP="0035479E" w:rsidRDefault="0035479E" w14:paraId="2CFDBC41" w14:textId="77777777">
            <w:pPr>
              <w:numPr>
                <w:ilvl w:val="0"/>
                <w:numId w:val="24"/>
              </w:num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use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resources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labor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capital</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natural</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resources</w:t>
            </w:r>
            <w:proofErr w:type="spellEnd"/>
            <w:r w:rsidRPr="00DA0E3D">
              <w:rPr>
                <w:rFonts w:ascii="Calibri" w:hAnsi="Calibri" w:cs="Times New Roman"/>
                <w:bCs/>
                <w:color w:val="000000" w:themeColor="text1"/>
                <w:sz w:val="21"/>
                <w:szCs w:val="21"/>
                <w:lang w:val="lt-LT"/>
              </w:rPr>
              <w:t xml:space="preserve">, etc.) to </w:t>
            </w:r>
            <w:proofErr w:type="spellStart"/>
            <w:r w:rsidRPr="00DA0E3D">
              <w:rPr>
                <w:rFonts w:ascii="Calibri" w:hAnsi="Calibri" w:cs="Times New Roman"/>
                <w:bCs/>
                <w:color w:val="000000" w:themeColor="text1"/>
                <w:sz w:val="21"/>
                <w:szCs w:val="21"/>
                <w:lang w:val="lt-LT"/>
              </w:rPr>
              <w:t>create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goods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and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services</w:t>
            </w:r>
            <w:proofErr w:type="spellEnd"/>
            <w:r w:rsidRPr="00DA0E3D">
              <w:rPr>
                <w:rFonts w:ascii="Calibri" w:hAnsi="Calibri" w:cs="Times New Roman"/>
                <w:bCs/>
                <w:color w:val="000000" w:themeColor="text1"/>
                <w:sz w:val="21"/>
                <w:szCs w:val="21"/>
                <w:lang w:val="lt-LT"/>
              </w:rPr>
              <w:t>. (https://zodynas.vz.lt/Production).</w:t>
            </w:r>
          </w:p>
          <w:p w:rsidRPr="00DA0E3D" w:rsidR="0035479E" w:rsidP="0035479E" w:rsidRDefault="0035479E" w14:paraId="1D2BD72B" w14:textId="77777777">
            <w:pPr>
              <w:numPr>
                <w:ilvl w:val="0"/>
                <w:numId w:val="24"/>
              </w:num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process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creating</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goods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and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services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activity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is</w:t>
            </w:r>
            <w:proofErr w:type="spellEnd"/>
            <w:r w:rsidRPr="00DA0E3D">
              <w:rPr>
                <w:rFonts w:ascii="Calibri" w:hAnsi="Calibri" w:cs="Times New Roman"/>
                <w:bCs/>
                <w:color w:val="000000" w:themeColor="text1"/>
                <w:sz w:val="21"/>
                <w:szCs w:val="21"/>
                <w:lang w:val="lt-LT"/>
              </w:rPr>
              <w:t xml:space="preserve"> a </w:t>
            </w:r>
            <w:proofErr w:type="spellStart"/>
            <w:r w:rsidRPr="00DA0E3D">
              <w:rPr>
                <w:rFonts w:ascii="Calibri" w:hAnsi="Calibri" w:cs="Times New Roman"/>
                <w:bCs/>
                <w:color w:val="000000" w:themeColor="text1"/>
                <w:sz w:val="21"/>
                <w:szCs w:val="21"/>
                <w:lang w:val="lt-LT"/>
              </w:rPr>
              <w:t>sequence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technologies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through</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which</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other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objects</w:t>
            </w:r>
            <w:proofErr w:type="spellEnd"/>
            <w:r w:rsidRPr="00DA0E3D">
              <w:rPr>
                <w:rFonts w:ascii="Calibri" w:hAnsi="Calibri" w:cs="Times New Roman"/>
                <w:bCs/>
                <w:color w:val="000000" w:themeColor="text1"/>
                <w:sz w:val="21"/>
                <w:szCs w:val="21"/>
                <w:lang w:val="lt-LT"/>
              </w:rPr>
              <w:t xml:space="preserve"> are </w:t>
            </w:r>
            <w:proofErr w:type="spellStart"/>
            <w:r w:rsidRPr="00DA0E3D">
              <w:rPr>
                <w:rFonts w:ascii="Calibri" w:hAnsi="Calibri" w:cs="Times New Roman"/>
                <w:bCs/>
                <w:color w:val="000000" w:themeColor="text1"/>
                <w:sz w:val="21"/>
                <w:szCs w:val="21"/>
                <w:lang w:val="lt-LT"/>
              </w:rPr>
              <w:t>obtained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from</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some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objects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In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activity</w:t>
            </w:r>
            <w:proofErr w:type="spellEnd"/>
            <w:r w:rsidRPr="00DA0E3D">
              <w:rPr>
                <w:rFonts w:ascii="Calibri" w:hAnsi="Calibri" w:cs="Times New Roman"/>
                <w:bCs/>
                <w:color w:val="000000" w:themeColor="text1"/>
                <w:sz w:val="21"/>
                <w:szCs w:val="21"/>
                <w:lang w:val="lt-LT"/>
              </w:rPr>
              <w:t xml:space="preserve">, it </w:t>
            </w:r>
            <w:proofErr w:type="spellStart"/>
            <w:r w:rsidRPr="00DA0E3D">
              <w:rPr>
                <w:rFonts w:ascii="Calibri" w:hAnsi="Calibri" w:cs="Times New Roman"/>
                <w:bCs/>
                <w:color w:val="000000" w:themeColor="text1"/>
                <w:sz w:val="21"/>
                <w:szCs w:val="21"/>
                <w:lang w:val="lt-LT"/>
              </w:rPr>
              <w:t>is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necessary</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distinguish</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work</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tools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work</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objects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constitute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means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labor</w:t>
            </w:r>
            <w:proofErr w:type="spellEnd"/>
            <w:r w:rsidRPr="00DA0E3D">
              <w:rPr>
                <w:rFonts w:ascii="Calibri" w:hAnsi="Calibri" w:cs="Times New Roman"/>
                <w:bCs/>
                <w:color w:val="000000" w:themeColor="text1"/>
                <w:sz w:val="21"/>
                <w:szCs w:val="21"/>
                <w:lang w:val="lt-LT"/>
              </w:rPr>
              <w:t xml:space="preserve"> force, </w:t>
            </w:r>
            <w:proofErr w:type="spellStart"/>
            <w:r w:rsidRPr="00DA0E3D">
              <w:rPr>
                <w:rFonts w:ascii="Calibri" w:hAnsi="Calibri" w:cs="Times New Roman"/>
                <w:bCs/>
                <w:color w:val="000000" w:themeColor="text1"/>
                <w:sz w:val="21"/>
                <w:szCs w:val="21"/>
                <w:lang w:val="lt-LT"/>
              </w:rPr>
              <w:t>work</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results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activity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and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technical-organizational</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relations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linking</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these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elements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into</w:t>
            </w:r>
            <w:proofErr w:type="spellEnd"/>
            <w:r w:rsidRPr="00DA0E3D">
              <w:rPr>
                <w:rFonts w:ascii="Calibri" w:hAnsi="Calibri" w:cs="Times New Roman"/>
                <w:bCs/>
                <w:color w:val="000000" w:themeColor="text1"/>
                <w:sz w:val="21"/>
                <w:szCs w:val="21"/>
                <w:lang w:val="lt-LT"/>
              </w:rPr>
              <w:t xml:space="preserve"> a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system</w:t>
            </w:r>
            <w:proofErr w:type="spellEnd"/>
            <w:r w:rsidRPr="00DA0E3D">
              <w:rPr>
                <w:rFonts w:ascii="Calibri" w:hAnsi="Calibri" w:cs="Times New Roman"/>
                <w:bCs/>
                <w:color w:val="000000" w:themeColor="text1"/>
                <w:sz w:val="21"/>
                <w:szCs w:val="21"/>
                <w:lang w:val="lt-LT"/>
              </w:rPr>
              <w:t>. (https://e-terminai.lt/economics/production).</w:t>
            </w:r>
          </w:p>
          <w:p w:rsidRPr="00DA0E3D" w:rsidR="0035479E" w:rsidP="0035479E" w:rsidRDefault="0035479E" w14:paraId="35EA4006" w14:textId="77777777">
            <w:p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Students</w:t>
            </w:r>
            <w:proofErr w:type="spellEnd"/>
            <w:r w:rsidRPr="00DA0E3D">
              <w:rPr>
                <w:rFonts w:ascii="Calibri" w:hAnsi="Calibri" w:cs="Times New Roman"/>
                <w:bCs/>
                <w:color w:val="000000" w:themeColor="text1"/>
                <w:sz w:val="21"/>
                <w:szCs w:val="21"/>
                <w:lang w:val="lt-LT"/>
              </w:rPr>
              <w:t xml:space="preserve"> are </w:t>
            </w:r>
            <w:proofErr w:type="spellStart"/>
            <w:r w:rsidRPr="00DA0E3D">
              <w:rPr>
                <w:rFonts w:ascii="Calibri" w:hAnsi="Calibri" w:cs="Times New Roman"/>
                <w:bCs/>
                <w:color w:val="000000" w:themeColor="text1"/>
                <w:sz w:val="21"/>
                <w:szCs w:val="21"/>
                <w:lang w:val="lt-LT"/>
              </w:rPr>
              <w:t>introduced</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economic</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concepts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such</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as</w:t>
            </w:r>
            <w:proofErr w:type="spellEnd"/>
            <w:r w:rsidRPr="00DA0E3D">
              <w:rPr>
                <w:rFonts w:ascii="Calibri" w:hAnsi="Calibri" w:cs="Times New Roman"/>
                <w:bCs/>
                <w:color w:val="000000" w:themeColor="text1"/>
                <w:sz w:val="21"/>
                <w:szCs w:val="21"/>
                <w:lang w:val="lt-LT"/>
              </w:rPr>
              <w:t>:</w:t>
            </w:r>
          </w:p>
          <w:p w:rsidRPr="00DA0E3D" w:rsidR="0035479E" w:rsidP="0035479E" w:rsidRDefault="0035479E" w14:paraId="76A6F0E1" w14:textId="77777777">
            <w:pPr>
              <w:numPr>
                <w:ilvl w:val="0"/>
                <w:numId w:val="25"/>
              </w:num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costs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monetary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sum</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resources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consumed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for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goods</w:t>
            </w:r>
            <w:proofErr w:type="spellEnd"/>
            <w:r w:rsidRPr="00DA0E3D">
              <w:rPr>
                <w:rFonts w:ascii="Calibri" w:hAnsi="Calibri" w:cs="Times New Roman"/>
                <w:bCs/>
                <w:color w:val="000000" w:themeColor="text1"/>
                <w:sz w:val="21"/>
                <w:szCs w:val="21"/>
                <w:lang w:val="lt-LT"/>
              </w:rPr>
              <w:t>),</w:t>
            </w:r>
          </w:p>
          <w:p w:rsidRPr="00DA0E3D" w:rsidR="0035479E" w:rsidP="0035479E" w:rsidRDefault="0035479E" w14:paraId="7D73EB9C" w14:textId="77777777">
            <w:pPr>
              <w:numPr>
                <w:ilvl w:val="0"/>
                <w:numId w:val="25"/>
              </w:num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price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monetary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valuation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a </w:t>
            </w:r>
            <w:proofErr w:type="spellStart"/>
            <w:r w:rsidRPr="00DA0E3D">
              <w:rPr>
                <w:rFonts w:ascii="Calibri" w:hAnsi="Calibri" w:cs="Times New Roman"/>
                <w:bCs/>
                <w:color w:val="000000" w:themeColor="text1"/>
                <w:sz w:val="21"/>
                <w:szCs w:val="21"/>
                <w:lang w:val="lt-LT"/>
              </w:rPr>
              <w:t>unit</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a </w:t>
            </w:r>
            <w:proofErr w:type="spellStart"/>
            <w:r w:rsidRPr="00DA0E3D">
              <w:rPr>
                <w:rFonts w:ascii="Calibri" w:hAnsi="Calibri" w:cs="Times New Roman"/>
                <w:bCs/>
                <w:color w:val="000000" w:themeColor="text1"/>
                <w:sz w:val="21"/>
                <w:szCs w:val="21"/>
                <w:lang w:val="lt-LT"/>
              </w:rPr>
              <w:t>product</w:t>
            </w:r>
            <w:proofErr w:type="spellEnd"/>
            <w:r w:rsidRPr="00DA0E3D">
              <w:rPr>
                <w:rFonts w:ascii="Calibri" w:hAnsi="Calibri" w:cs="Times New Roman"/>
                <w:bCs/>
                <w:color w:val="000000" w:themeColor="text1"/>
                <w:sz w:val="21"/>
                <w:szCs w:val="21"/>
                <w:lang w:val="lt-LT"/>
              </w:rPr>
              <w:t xml:space="preserve">. It </w:t>
            </w:r>
            <w:proofErr w:type="spellStart"/>
            <w:r w:rsidRPr="00DA0E3D">
              <w:rPr>
                <w:rFonts w:ascii="Calibri" w:hAnsi="Calibri" w:cs="Times New Roman"/>
                <w:bCs/>
                <w:color w:val="000000" w:themeColor="text1"/>
                <w:sz w:val="21"/>
                <w:szCs w:val="21"/>
                <w:lang w:val="lt-LT"/>
              </w:rPr>
              <w:t>is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sum</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of</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money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paid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for</w:t>
            </w:r>
            <w:proofErr w:type="spellEnd"/>
            <w:r w:rsidRPr="00DA0E3D">
              <w:rPr>
                <w:rFonts w:ascii="Calibri" w:hAnsi="Calibri" w:cs="Times New Roman"/>
                <w:bCs/>
                <w:color w:val="000000" w:themeColor="text1"/>
                <w:sz w:val="21"/>
                <w:szCs w:val="21"/>
                <w:lang w:val="lt-LT"/>
              </w:rPr>
              <w:t xml:space="preserve"> a </w:t>
            </w:r>
            <w:proofErr w:type="spellStart"/>
            <w:r w:rsidRPr="00DA0E3D">
              <w:rPr>
                <w:rFonts w:ascii="Calibri" w:hAnsi="Calibri" w:cs="Times New Roman"/>
                <w:bCs/>
                <w:color w:val="000000" w:themeColor="text1"/>
                <w:sz w:val="21"/>
                <w:szCs w:val="21"/>
                <w:lang w:val="lt-LT"/>
              </w:rPr>
              <w:t>product</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service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that</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consumers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exchange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for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right</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own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use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product</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or</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use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service</w:t>
            </w:r>
            <w:proofErr w:type="spellEnd"/>
            <w:r w:rsidRPr="00DA0E3D">
              <w:rPr>
                <w:rFonts w:ascii="Calibri" w:hAnsi="Calibri" w:cs="Times New Roman"/>
                <w:bCs/>
                <w:color w:val="000000" w:themeColor="text1"/>
                <w:sz w:val="21"/>
                <w:szCs w:val="21"/>
                <w:lang w:val="lt-LT"/>
              </w:rPr>
              <w:t>),</w:t>
            </w:r>
          </w:p>
          <w:p w:rsidRPr="00DA0E3D" w:rsidR="0035479E" w:rsidP="0035479E" w:rsidRDefault="0035479E" w14:paraId="6322B3E2" w14:textId="77777777">
            <w:pPr>
              <w:numPr>
                <w:ilvl w:val="0"/>
                <w:numId w:val="25"/>
              </w:num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profit</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difference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between</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revenues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received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and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costs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incurred</w:t>
            </w:r>
            <w:proofErr w:type="spellEnd"/>
            <w:r w:rsidRPr="00DA0E3D">
              <w:rPr>
                <w:rFonts w:ascii="Calibri" w:hAnsi="Calibri" w:cs="Times New Roman"/>
                <w:bCs/>
                <w:color w:val="000000" w:themeColor="text1"/>
                <w:sz w:val="21"/>
                <w:szCs w:val="21"/>
                <w:lang w:val="lt-LT"/>
              </w:rPr>
              <w:t>). (https://e-terminai.lt/economics/costs)</w:t>
            </w:r>
          </w:p>
          <w:p w:rsidRPr="00DA0E3D" w:rsidR="0035479E" w:rsidP="0035479E" w:rsidRDefault="0035479E" w14:paraId="455BDAD0" w14:textId="324361F1">
            <w:pPr>
              <w:jc w:val="both"/>
              <w:rPr>
                <w:rFonts w:ascii="Calibri" w:hAnsi="Calibri" w:cs="Times New Roman"/>
                <w:bCs/>
                <w:color w:val="000000" w:themeColor="text1"/>
                <w:sz w:val="21"/>
                <w:szCs w:val="21"/>
                <w:lang w:val="lt-LT"/>
              </w:rPr>
            </w:pPr>
            <w:proofErr w:type="spellStart"/>
            <w:r w:rsidRPr="00DA0E3D">
              <w:rPr>
                <w:rFonts w:ascii="Calibri" w:hAnsi="Calibri" w:cs="Times New Roman"/>
                <w:bCs/>
                <w:color w:val="000000" w:themeColor="text1"/>
                <w:sz w:val="21"/>
                <w:szCs w:val="21"/>
                <w:lang w:val="lt-LT"/>
              </w:rPr>
              <w:t>Students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will</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apply</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this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knowledge</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evaluate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how</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much</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their</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produced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candle</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costs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how</w:t>
            </w:r>
            <w:proofErr w:type="spellEnd"/>
            <w:r w:rsidRPr="00DA0E3D">
              <w:rPr>
                <w:rFonts w:ascii="Calibri" w:hAnsi="Calibri" w:cs="Times New Roman"/>
                <w:bCs/>
                <w:color w:val="000000" w:themeColor="text1"/>
                <w:sz w:val="21"/>
                <w:szCs w:val="21"/>
                <w:lang w:val="lt-LT"/>
              </w:rPr>
              <w:t xml:space="preserve"> it </w:t>
            </w:r>
            <w:proofErr w:type="spellStart"/>
            <w:r w:rsidRPr="00DA0E3D">
              <w:rPr>
                <w:rFonts w:ascii="Calibri" w:hAnsi="Calibri" w:cs="Times New Roman"/>
                <w:bCs/>
                <w:color w:val="000000" w:themeColor="text1"/>
                <w:sz w:val="21"/>
                <w:szCs w:val="21"/>
                <w:lang w:val="lt-LT"/>
              </w:rPr>
              <w:t>can</w:t>
            </w:r>
            <w:proofErr w:type="spellEnd"/>
            <w:r w:rsidRPr="00DA0E3D">
              <w:rPr>
                <w:rFonts w:ascii="Calibri" w:hAnsi="Calibri" w:cs="Times New Roman"/>
                <w:bCs/>
                <w:color w:val="000000" w:themeColor="text1"/>
                <w:sz w:val="21"/>
                <w:szCs w:val="21"/>
                <w:lang w:val="lt-LT"/>
              </w:rPr>
              <w:t xml:space="preserve"> be </w:t>
            </w:r>
            <w:proofErr w:type="spellStart"/>
            <w:r w:rsidRPr="00DA0E3D">
              <w:rPr>
                <w:rFonts w:ascii="Calibri" w:hAnsi="Calibri" w:cs="Times New Roman"/>
                <w:bCs/>
                <w:color w:val="000000" w:themeColor="text1"/>
                <w:sz w:val="21"/>
                <w:szCs w:val="21"/>
                <w:lang w:val="lt-LT"/>
              </w:rPr>
              <w:t>sold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and</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how</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this</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relates</w:t>
            </w:r>
            <w:proofErr w:type="spellEnd"/>
            <w:r w:rsidRPr="00DA0E3D">
              <w:rPr>
                <w:rFonts w:ascii="Calibri" w:hAnsi="Calibri" w:cs="Times New Roman"/>
                <w:bCs/>
                <w:color w:val="000000" w:themeColor="text1"/>
                <w:sz w:val="21"/>
                <w:szCs w:val="21"/>
                <w:lang w:val="lt-LT"/>
              </w:rPr>
              <w:t xml:space="preserve"> to </w:t>
            </w:r>
            <w:proofErr w:type="spellStart"/>
            <w:r w:rsidRPr="00DA0E3D">
              <w:rPr>
                <w:rFonts w:ascii="Calibri" w:hAnsi="Calibri" w:cs="Times New Roman"/>
                <w:bCs/>
                <w:color w:val="000000" w:themeColor="text1"/>
                <w:sz w:val="21"/>
                <w:szCs w:val="21"/>
                <w:lang w:val="lt-LT"/>
              </w:rPr>
              <w:t>economic</w:t>
            </w:r>
            <w:proofErr w:type="spellEnd"/>
            <w:r w:rsidRPr="00DA0E3D">
              <w:rPr>
                <w:rFonts w:ascii="Calibri" w:hAnsi="Calibri" w:cs="Times New Roman"/>
                <w:bCs/>
                <w:color w:val="000000" w:themeColor="text1"/>
                <w:sz w:val="21"/>
                <w:szCs w:val="21"/>
                <w:lang w:val="lt-LT"/>
              </w:rPr>
              <w:t xml:space="preserve"> </w:t>
            </w:r>
            <w:proofErr w:type="spellStart"/>
            <w:r w:rsidRPr="00DA0E3D">
              <w:rPr>
                <w:rFonts w:ascii="Calibri" w:hAnsi="Calibri" w:cs="Times New Roman"/>
                <w:bCs/>
                <w:color w:val="000000" w:themeColor="text1"/>
                <w:sz w:val="21"/>
                <w:szCs w:val="21"/>
                <w:lang w:val="lt-LT"/>
              </w:rPr>
              <w:t>concepts</w:t>
            </w:r>
            <w:proofErr w:type="spellEnd"/>
            <w:r w:rsidRPr="00DA0E3D">
              <w:rPr>
                <w:rFonts w:ascii="Calibri" w:hAnsi="Calibri" w:cs="Times New Roman"/>
                <w:bCs/>
                <w:color w:val="000000" w:themeColor="text1"/>
                <w:sz w:val="21"/>
                <w:szCs w:val="21"/>
                <w:lang w:val="lt-LT"/>
              </w:rPr>
              <w:t>.</w:t>
            </w:r>
          </w:p>
          <w:p w:rsidRPr="00DA0E3D" w:rsidR="00DA0E3D" w:rsidP="0035479E" w:rsidRDefault="00DA0E3D" w14:paraId="5E111824" w14:textId="77777777">
            <w:pPr>
              <w:jc w:val="both"/>
              <w:rPr>
                <w:rFonts w:ascii="Calibri" w:hAnsi="Calibri" w:cs="Times New Roman"/>
                <w:bCs/>
                <w:color w:val="000000" w:themeColor="text1"/>
                <w:sz w:val="21"/>
                <w:szCs w:val="21"/>
                <w:lang w:val="lt-LT"/>
              </w:rPr>
            </w:pPr>
          </w:p>
          <w:p w:rsidRPr="00DA0E3D" w:rsidR="00DA0E3D" w:rsidP="00DA0E3D" w:rsidRDefault="00DA0E3D" w14:paraId="43798B67" w14:textId="77777777">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Task 1 (Duration: 10 minutes):</w:t>
            </w:r>
            <w:r w:rsidRPr="00DA0E3D">
              <w:rPr>
                <w:rFonts w:ascii="Calibri" w:hAnsi="Calibri" w:cs="Times New Roman"/>
                <w:color w:val="000000" w:themeColor="text1"/>
                <w:sz w:val="21"/>
                <w:szCs w:val="21"/>
              </w:rPr>
              <w:t xml:space="preserve"> students are divided into groups of 4-5; they distribute and plan the work among themselves.</w:t>
            </w:r>
          </w:p>
          <w:p w:rsidRPr="00DA0E3D" w:rsidR="00DA0E3D" w:rsidP="00DA0E3D" w:rsidRDefault="00DA0E3D" w14:paraId="28E5BE98" w14:textId="77777777">
            <w:pPr>
              <w:jc w:val="both"/>
              <w:rPr>
                <w:rFonts w:ascii="Calibri" w:hAnsi="Calibri" w:cs="Times New Roman"/>
                <w:color w:val="000000" w:themeColor="text1"/>
                <w:sz w:val="21"/>
                <w:szCs w:val="21"/>
              </w:rPr>
            </w:pPr>
          </w:p>
          <w:p w:rsidRPr="00DA0E3D" w:rsidR="00DA0E3D" w:rsidP="00DA0E3D" w:rsidRDefault="00DA0E3D" w14:paraId="10CD8E56" w14:textId="77777777">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Task 2 (Duration: 20 minutes):</w:t>
            </w:r>
            <w:r w:rsidRPr="00DA0E3D">
              <w:rPr>
                <w:rFonts w:ascii="Calibri" w:hAnsi="Calibri" w:cs="Times New Roman"/>
                <w:color w:val="000000" w:themeColor="text1"/>
                <w:sz w:val="21"/>
                <w:szCs w:val="21"/>
              </w:rPr>
              <w:t xml:space="preserve"> Students discuss/find out how to collect wax remnants and other materials, and how to prepare them for production; they look online for information on how to make candles; what tools and materials will be needed for candle making.</w:t>
            </w:r>
          </w:p>
          <w:p w:rsidRPr="00DA0E3D" w:rsidR="00DA0E3D" w:rsidP="00DA0E3D" w:rsidRDefault="00DA0E3D" w14:paraId="38DA26CD" w14:textId="77777777">
            <w:pPr>
              <w:jc w:val="both"/>
              <w:rPr>
                <w:rFonts w:ascii="Calibri" w:hAnsi="Calibri" w:cs="Times New Roman"/>
                <w:color w:val="000000" w:themeColor="text1"/>
                <w:sz w:val="21"/>
                <w:szCs w:val="21"/>
              </w:rPr>
            </w:pPr>
          </w:p>
          <w:p w:rsidRPr="00DA0E3D" w:rsidR="00DA0E3D" w:rsidP="00DA0E3D" w:rsidRDefault="00DA0E3D" w14:paraId="240F4ABC" w14:textId="77777777">
            <w:pPr>
              <w:jc w:val="both"/>
              <w:rPr>
                <w:rFonts w:ascii="Calibri" w:hAnsi="Calibri" w:cs="Times New Roman"/>
                <w:b/>
                <w:color w:val="000000" w:themeColor="text1"/>
                <w:sz w:val="21"/>
                <w:szCs w:val="21"/>
              </w:rPr>
            </w:pPr>
            <w:r w:rsidRPr="00DA0E3D">
              <w:rPr>
                <w:rFonts w:ascii="Calibri" w:hAnsi="Calibri" w:cs="Times New Roman"/>
                <w:b/>
                <w:color w:val="000000" w:themeColor="text1"/>
                <w:sz w:val="21"/>
                <w:szCs w:val="21"/>
              </w:rPr>
              <w:t>Videos:</w:t>
            </w:r>
          </w:p>
          <w:p w:rsidRPr="00DA0E3D" w:rsidR="00DA0E3D" w:rsidP="00DA0E3D" w:rsidRDefault="00DA0E3D" w14:paraId="79B2D3FA"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DIY: How to Make a Candle from Candle Leftovers</w:t>
            </w:r>
          </w:p>
          <w:p w:rsidRPr="00DA0E3D" w:rsidR="00DA0E3D" w:rsidP="00DA0E3D" w:rsidRDefault="00DA0E3D" w14:paraId="272C7B99" w14:textId="0F2E64E0">
            <w:pPr>
              <w:jc w:val="both"/>
              <w:rPr>
                <w:rFonts w:ascii="Calibri" w:hAnsi="Calibri" w:cs="Times New Roman"/>
                <w:color w:val="000000" w:themeColor="text1"/>
                <w:sz w:val="21"/>
                <w:szCs w:val="21"/>
              </w:rPr>
            </w:pPr>
            <w:hyperlink w:history="1" r:id="rId11">
              <w:r w:rsidRPr="002B2029">
                <w:rPr>
                  <w:rStyle w:val="Hipersaitas"/>
                  <w:rFonts w:ascii="Calibri" w:hAnsi="Calibri" w:cs="Times New Roman"/>
                  <w:sz w:val="21"/>
                  <w:szCs w:val="21"/>
                </w:rPr>
                <w:t>https://www.youtube.com/watch?v=9qrVVwmRSpY</w:t>
              </w:r>
            </w:hyperlink>
          </w:p>
          <w:p w:rsidRPr="00DA0E3D" w:rsidR="00DA0E3D" w:rsidP="00DA0E3D" w:rsidRDefault="00DA0E3D" w14:paraId="79CE62D6"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Overview: Video showing how I make new candles from old candle leftovers.</w:t>
            </w:r>
          </w:p>
          <w:p w:rsidRPr="00DA0E3D" w:rsidR="00DA0E3D" w:rsidP="00DA0E3D" w:rsidRDefault="00DA0E3D" w14:paraId="7DB2B59B" w14:textId="77777777">
            <w:pPr>
              <w:jc w:val="both"/>
              <w:rPr>
                <w:rFonts w:ascii="Calibri" w:hAnsi="Calibri" w:cs="Times New Roman"/>
                <w:color w:val="000000" w:themeColor="text1"/>
                <w:sz w:val="21"/>
                <w:szCs w:val="21"/>
              </w:rPr>
            </w:pPr>
          </w:p>
          <w:p w:rsidRPr="00DA0E3D" w:rsidR="00DA0E3D" w:rsidP="00DA0E3D" w:rsidRDefault="00DA0E3D" w14:paraId="4BEE03E7"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Duration: Approx. 4:19 minutes</w:t>
            </w:r>
          </w:p>
          <w:p w:rsidRPr="00DA0E3D" w:rsidR="00DA0E3D" w:rsidP="00DA0E3D" w:rsidRDefault="00DA0E3D" w14:paraId="051893DB" w14:textId="77777777">
            <w:pPr>
              <w:jc w:val="both"/>
              <w:rPr>
                <w:rFonts w:ascii="Calibri" w:hAnsi="Calibri" w:cs="Times New Roman"/>
                <w:color w:val="000000" w:themeColor="text1"/>
                <w:sz w:val="21"/>
                <w:szCs w:val="21"/>
              </w:rPr>
            </w:pPr>
          </w:p>
          <w:p w:rsidRPr="00DA0E3D" w:rsidR="00DA0E3D" w:rsidP="00DA0E3D" w:rsidRDefault="00DA0E3D" w14:paraId="1AECF15B"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How to Melt Old Candle Wax into New Candles to REUSE Candle Wax!</w:t>
            </w:r>
          </w:p>
          <w:p w:rsidR="00DA0E3D" w:rsidP="00DA0E3D" w:rsidRDefault="00DA0E3D" w14:paraId="0EF3FDC3" w14:textId="3405494D">
            <w:pPr>
              <w:jc w:val="both"/>
              <w:rPr>
                <w:rFonts w:ascii="Calibri" w:hAnsi="Calibri" w:cs="Times New Roman"/>
                <w:color w:val="000000" w:themeColor="text1"/>
                <w:sz w:val="21"/>
                <w:szCs w:val="21"/>
              </w:rPr>
            </w:pPr>
            <w:hyperlink w:history="1" r:id="rId12">
              <w:r w:rsidRPr="002B2029">
                <w:rPr>
                  <w:rStyle w:val="Hipersaitas"/>
                  <w:rFonts w:ascii="Calibri" w:hAnsi="Calibri" w:cs="Times New Roman"/>
                  <w:sz w:val="21"/>
                  <w:szCs w:val="21"/>
                </w:rPr>
                <w:t>https://www.youtube.com/watch?v=cUYYDZ4LFEs</w:t>
              </w:r>
            </w:hyperlink>
          </w:p>
          <w:p w:rsidRPr="00DA0E3D" w:rsidR="00DA0E3D" w:rsidP="00DA0E3D" w:rsidRDefault="00DA0E3D" w14:paraId="415AE32D"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Overview: This video will show our process for melting all the wax out of old candle jars, how to make a guide for your candle wick placement, and how to pour the wax into your new reused jar.</w:t>
            </w:r>
          </w:p>
          <w:p w:rsidRPr="00DA0E3D" w:rsidR="00DA0E3D" w:rsidP="00DA0E3D" w:rsidRDefault="00DA0E3D" w14:paraId="56CA1E2C"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Duration: Approx. 5:28 minutes</w:t>
            </w:r>
          </w:p>
          <w:p w:rsidRPr="00DA0E3D" w:rsidR="00DA0E3D" w:rsidP="00DA0E3D" w:rsidRDefault="00DA0E3D" w14:paraId="22F45C3F" w14:textId="77777777">
            <w:pPr>
              <w:jc w:val="both"/>
              <w:rPr>
                <w:rFonts w:ascii="Calibri" w:hAnsi="Calibri" w:cs="Times New Roman"/>
                <w:color w:val="000000" w:themeColor="text1"/>
                <w:sz w:val="21"/>
                <w:szCs w:val="21"/>
              </w:rPr>
            </w:pPr>
          </w:p>
          <w:p w:rsidRPr="00DA0E3D" w:rsidR="00DA0E3D" w:rsidP="00DA0E3D" w:rsidRDefault="00DA0E3D" w14:paraId="1383A3B2" w14:textId="77777777">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Task 3 (Duration: several days):</w:t>
            </w:r>
            <w:r w:rsidRPr="00DA0E3D">
              <w:rPr>
                <w:rFonts w:ascii="Calibri" w:hAnsi="Calibri" w:cs="Times New Roman"/>
                <w:color w:val="000000" w:themeColor="text1"/>
                <w:sz w:val="21"/>
                <w:szCs w:val="21"/>
              </w:rPr>
              <w:t xml:space="preserve"> Collection of wax and other materials (Can be a homework assignment).</w:t>
            </w:r>
          </w:p>
          <w:p w:rsidRPr="00DA0E3D" w:rsidR="00DA0E3D" w:rsidP="00DA0E3D" w:rsidRDefault="00DA0E3D" w14:paraId="3C2BB017"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 xml:space="preserve">Students collect wax remnants (from their homes, acquaintances, </w:t>
            </w:r>
            <w:proofErr w:type="gramStart"/>
            <w:r w:rsidRPr="00DA0E3D">
              <w:rPr>
                <w:rFonts w:ascii="Calibri" w:hAnsi="Calibri" w:cs="Times New Roman"/>
                <w:color w:val="000000" w:themeColor="text1"/>
                <w:sz w:val="21"/>
                <w:szCs w:val="21"/>
              </w:rPr>
              <w:t>the</w:t>
            </w:r>
            <w:proofErr w:type="gramEnd"/>
            <w:r w:rsidRPr="00DA0E3D">
              <w:rPr>
                <w:rFonts w:ascii="Calibri" w:hAnsi="Calibri" w:cs="Times New Roman"/>
                <w:color w:val="000000" w:themeColor="text1"/>
                <w:sz w:val="21"/>
                <w:szCs w:val="21"/>
              </w:rPr>
              <w:t xml:space="preserve"> gymnasium community). For example, prepare announcements asking the gymnasium or local community to bring in wax remnants.</w:t>
            </w:r>
          </w:p>
          <w:p w:rsidRPr="00DA0E3D" w:rsidR="00DA0E3D" w:rsidP="00DA0E3D" w:rsidRDefault="00DA0E3D" w14:paraId="730F46AF" w14:textId="77777777">
            <w:pPr>
              <w:jc w:val="both"/>
              <w:rPr>
                <w:rFonts w:ascii="Calibri" w:hAnsi="Calibri" w:cs="Times New Roman"/>
                <w:color w:val="000000" w:themeColor="text1"/>
                <w:sz w:val="21"/>
                <w:szCs w:val="21"/>
              </w:rPr>
            </w:pPr>
          </w:p>
          <w:p w:rsidRPr="00DA0E3D" w:rsidR="00DA0E3D" w:rsidP="00DA0E3D" w:rsidRDefault="00DA0E3D" w14:paraId="2C1789BB" w14:textId="0955D98A">
            <w:pPr>
              <w:jc w:val="both"/>
              <w:rPr>
                <w:rFonts w:ascii="Calibri" w:hAnsi="Calibri" w:cs="Times New Roman"/>
                <w:b/>
                <w:color w:val="000000" w:themeColor="text1"/>
                <w:sz w:val="21"/>
                <w:szCs w:val="21"/>
              </w:rPr>
            </w:pPr>
            <w:r w:rsidRPr="00DA0E3D">
              <w:rPr>
                <w:rFonts w:ascii="Calibri" w:hAnsi="Calibri" w:cs="Times New Roman"/>
                <w:b/>
                <w:color w:val="000000" w:themeColor="text1"/>
                <w:sz w:val="21"/>
                <w:szCs w:val="21"/>
              </w:rPr>
              <w:lastRenderedPageBreak/>
              <w:t>Activity 2: Candle Making from Wax Leftovers, Economic Concepts in Candle Production.</w:t>
            </w:r>
          </w:p>
          <w:p w:rsidRPr="00DA0E3D" w:rsidR="00DA0E3D" w:rsidP="00DA0E3D" w:rsidRDefault="00DA0E3D" w14:paraId="3D8733C3" w14:textId="77777777">
            <w:pPr>
              <w:jc w:val="both"/>
              <w:rPr>
                <w:rFonts w:ascii="Calibri" w:hAnsi="Calibri" w:cs="Times New Roman"/>
                <w:b/>
                <w:color w:val="000000" w:themeColor="text1"/>
                <w:sz w:val="21"/>
                <w:szCs w:val="21"/>
              </w:rPr>
            </w:pPr>
          </w:p>
          <w:p w:rsidRPr="00DA0E3D" w:rsidR="00DA0E3D" w:rsidP="00DA0E3D" w:rsidRDefault="00DA0E3D" w14:paraId="1E0BA2FA" w14:textId="77777777">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Task 1 (Duration: 2 hours):</w:t>
            </w:r>
            <w:r w:rsidRPr="00DA0E3D">
              <w:rPr>
                <w:rFonts w:ascii="Calibri" w:hAnsi="Calibri" w:cs="Times New Roman"/>
                <w:color w:val="000000" w:themeColor="text1"/>
                <w:sz w:val="21"/>
                <w:szCs w:val="21"/>
              </w:rPr>
              <w:t xml:space="preserve"> Candle Making.</w:t>
            </w:r>
          </w:p>
          <w:p w:rsidRPr="00DA0E3D" w:rsidR="00DA0E3D" w:rsidP="00DA0E3D" w:rsidRDefault="00DA0E3D" w14:paraId="3F7814B5"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Step 1: Each group selects their candle design, makes candles, decorates them (1.5 hours)</w:t>
            </w:r>
          </w:p>
          <w:p w:rsidRPr="00DA0E3D" w:rsidR="00DA0E3D" w:rsidP="00DA0E3D" w:rsidRDefault="00DA0E3D" w14:paraId="7CBF2CF5"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Step 2: Students calculate the cost of candle production. (15 min.)</w:t>
            </w:r>
          </w:p>
          <w:p w:rsidRPr="00DA0E3D" w:rsidR="00DA0E3D" w:rsidP="00DA0E3D" w:rsidRDefault="00DA0E3D" w14:paraId="4D2C9E9A"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Step 3: Set the selling price of the candle. (5 min.)</w:t>
            </w:r>
          </w:p>
          <w:p w:rsidRPr="00DA0E3D" w:rsidR="00DA0E3D" w:rsidP="00DA0E3D" w:rsidRDefault="00DA0E3D" w14:paraId="43CD4D7E"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Step 4: Compare the cost price of the produced candle with the prices of candles sold in their living environment. (10 min.)</w:t>
            </w:r>
          </w:p>
          <w:p w:rsidRPr="00DA0E3D" w:rsidR="00DA0E3D" w:rsidP="00DA0E3D" w:rsidRDefault="00DA0E3D" w14:paraId="3622A28E" w14:textId="77777777">
            <w:pPr>
              <w:jc w:val="both"/>
              <w:rPr>
                <w:rFonts w:ascii="Calibri" w:hAnsi="Calibri" w:cs="Times New Roman"/>
                <w:color w:val="000000" w:themeColor="text1"/>
                <w:sz w:val="21"/>
                <w:szCs w:val="21"/>
              </w:rPr>
            </w:pPr>
          </w:p>
          <w:p w:rsidRPr="00DA0E3D" w:rsidR="00DA0E3D" w:rsidP="00DA0E3D" w:rsidRDefault="00DA0E3D" w14:paraId="69C2FBDF" w14:textId="0A7433DF">
            <w:pPr>
              <w:jc w:val="both"/>
              <w:rPr>
                <w:rFonts w:ascii="Calibri" w:hAnsi="Calibri" w:cs="Times New Roman"/>
                <w:b/>
                <w:color w:val="000000" w:themeColor="text1"/>
                <w:sz w:val="21"/>
                <w:szCs w:val="21"/>
              </w:rPr>
            </w:pPr>
            <w:r>
              <w:rPr>
                <w:rFonts w:ascii="Calibri" w:hAnsi="Calibri" w:cs="Times New Roman"/>
                <w:b/>
                <w:color w:val="000000" w:themeColor="text1"/>
                <w:sz w:val="21"/>
                <w:szCs w:val="21"/>
              </w:rPr>
              <w:t>Video</w:t>
            </w:r>
            <w:r w:rsidRPr="00DA0E3D">
              <w:rPr>
                <w:rFonts w:ascii="Calibri" w:hAnsi="Calibri" w:cs="Times New Roman"/>
                <w:b/>
                <w:color w:val="000000" w:themeColor="text1"/>
                <w:sz w:val="21"/>
                <w:szCs w:val="21"/>
              </w:rPr>
              <w:t>:</w:t>
            </w:r>
          </w:p>
          <w:p w:rsidRPr="00DA0E3D" w:rsidR="00DA0E3D" w:rsidP="00DA0E3D" w:rsidRDefault="00DA0E3D" w14:paraId="7845957E"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How to Set the Price of a Product or Service?</w:t>
            </w:r>
          </w:p>
          <w:p w:rsidR="00DA0E3D" w:rsidP="00DA0E3D" w:rsidRDefault="00DA0E3D" w14:paraId="2084E9CD" w14:textId="6D3863AD">
            <w:pPr>
              <w:jc w:val="both"/>
              <w:rPr>
                <w:rFonts w:ascii="Calibri" w:hAnsi="Calibri" w:cs="Times New Roman"/>
                <w:color w:val="000000" w:themeColor="text1"/>
                <w:sz w:val="21"/>
                <w:szCs w:val="21"/>
              </w:rPr>
            </w:pPr>
            <w:hyperlink w:history="1" r:id="rId13">
              <w:r w:rsidRPr="002B2029">
                <w:rPr>
                  <w:rStyle w:val="Hipersaitas"/>
                  <w:rFonts w:ascii="Calibri" w:hAnsi="Calibri" w:cs="Times New Roman"/>
                  <w:sz w:val="21"/>
                  <w:szCs w:val="21"/>
                </w:rPr>
                <w:t>https://www.youtube.com/watch?v=XnL9xN_8UrA</w:t>
              </w:r>
            </w:hyperlink>
          </w:p>
          <w:p w:rsidRPr="00DA0E3D" w:rsidR="00DA0E3D" w:rsidP="00DA0E3D" w:rsidRDefault="00DA0E3D" w14:paraId="260A2E06"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Overview: this video is about what goes into the price of a product.</w:t>
            </w:r>
          </w:p>
          <w:p w:rsidRPr="00DA0E3D" w:rsidR="00DA0E3D" w:rsidP="00DA0E3D" w:rsidRDefault="00DA0E3D" w14:paraId="6F9459C5" w14:textId="1661ABE6">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Duration: Approx. 2:51 minutes</w:t>
            </w:r>
          </w:p>
          <w:p w:rsidRPr="00DA0E3D" w:rsidR="00DA0E3D" w:rsidP="00DA0E3D" w:rsidRDefault="00DA0E3D" w14:paraId="3C0C63CE" w14:textId="77777777">
            <w:pPr>
              <w:jc w:val="both"/>
              <w:rPr>
                <w:rFonts w:ascii="Calibri" w:hAnsi="Calibri" w:cs="Times New Roman"/>
                <w:color w:val="000000" w:themeColor="text1"/>
                <w:sz w:val="21"/>
                <w:szCs w:val="21"/>
              </w:rPr>
            </w:pPr>
          </w:p>
          <w:p w:rsidRPr="00DA0E3D" w:rsidR="00DA0E3D" w:rsidP="00DA0E3D" w:rsidRDefault="00DA0E3D" w14:paraId="2944C03F" w14:textId="77777777">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 xml:space="preserve">Task 2 (Duration: 30 minutes): </w:t>
            </w:r>
            <w:r w:rsidRPr="00DA0E3D">
              <w:rPr>
                <w:rFonts w:ascii="Calibri" w:hAnsi="Calibri" w:cs="Times New Roman"/>
                <w:color w:val="000000" w:themeColor="text1"/>
                <w:sz w:val="21"/>
                <w:szCs w:val="21"/>
              </w:rPr>
              <w:t>Final Work. Reflection.</w:t>
            </w:r>
          </w:p>
          <w:p w:rsidRPr="00DA0E3D" w:rsidR="385F1ED7" w:rsidP="00DA0E3D" w:rsidRDefault="00DA0E3D" w14:paraId="017E197B" w14:textId="77777777">
            <w:pPr>
              <w:jc w:val="both"/>
              <w:rPr>
                <w:rFonts w:ascii="Calibri" w:hAnsi="Calibri" w:cs="Times New Roman"/>
                <w:color w:val="000000" w:themeColor="text1"/>
                <w:sz w:val="21"/>
                <w:szCs w:val="21"/>
              </w:rPr>
            </w:pPr>
            <w:r w:rsidRPr="00DA0E3D">
              <w:rPr>
                <w:rFonts w:ascii="Calibri" w:hAnsi="Calibri" w:cs="Times New Roman"/>
                <w:color w:val="000000" w:themeColor="text1"/>
                <w:sz w:val="21"/>
                <w:szCs w:val="21"/>
              </w:rPr>
              <w:t>Students prepare a description of candle making, present conclusions on how economic principles were applied in the candle-making process, how this activity contributes to environmental conservation.</w:t>
            </w:r>
          </w:p>
          <w:p w:rsidRPr="00DA0E3D" w:rsidR="00DA0E3D" w:rsidP="00DA0E3D" w:rsidRDefault="00DA0E3D" w14:paraId="7A4B7E21" w14:textId="6E139D15">
            <w:pPr>
              <w:jc w:val="both"/>
              <w:rPr>
                <w:rFonts w:ascii="Times New Roman" w:hAnsi="Times New Roman" w:cs="Times New Roman"/>
                <w:color w:val="000000" w:themeColor="text1"/>
                <w:sz w:val="24"/>
                <w:szCs w:val="24"/>
              </w:rPr>
            </w:pPr>
          </w:p>
        </w:tc>
        <w:tc>
          <w:tcPr>
            <w:tcW w:w="345" w:type="dxa"/>
          </w:tcPr>
          <w:p w:rsidRPr="006B7FF7" w:rsidR="00FF7EBE" w:rsidP="0013652A" w:rsidRDefault="00FF7EBE" w14:paraId="159BA577" w14:textId="77777777">
            <w:pPr>
              <w:rPr>
                <w:b/>
              </w:rPr>
            </w:pPr>
          </w:p>
        </w:tc>
      </w:tr>
      <w:tr w:rsidR="00B83AB0" w:rsidTr="1ED067D7" w14:paraId="09BD8F33" w14:textId="77777777">
        <w:trPr>
          <w:trHeight w:val="331"/>
        </w:trPr>
        <w:tc>
          <w:tcPr>
            <w:tcW w:w="2115" w:type="dxa"/>
          </w:tcPr>
          <w:p w:rsidR="385F1ED7" w:rsidP="75AA69DD" w:rsidRDefault="7A43794A" w14:paraId="2FCCF79A" w14:textId="7B55FD6C">
            <w:pPr>
              <w:spacing w:after="180" w:line="274" w:lineRule="auto"/>
              <w:rPr>
                <w:rFonts w:ascii="Calibri" w:hAnsi="Calibri" w:eastAsia="Calibri" w:cs="Calibri"/>
                <w:sz w:val="21"/>
                <w:szCs w:val="21"/>
              </w:rPr>
            </w:pPr>
            <w:r w:rsidRPr="75AA69DD">
              <w:rPr>
                <w:rFonts w:ascii="Calibri" w:hAnsi="Calibri" w:eastAsia="Calibri" w:cs="Calibri"/>
                <w:b/>
                <w:bCs/>
                <w:sz w:val="21"/>
                <w:szCs w:val="21"/>
              </w:rPr>
              <w:t>Assessments</w:t>
            </w:r>
          </w:p>
        </w:tc>
        <w:tc>
          <w:tcPr>
            <w:tcW w:w="9060" w:type="dxa"/>
          </w:tcPr>
          <w:p w:rsidRPr="00837525" w:rsidR="00837525" w:rsidP="00837525" w:rsidRDefault="00837525" w14:paraId="2AA8A2C4" w14:textId="77777777">
            <w:pPr>
              <w:pStyle w:val="Betarp"/>
              <w:jc w:val="both"/>
              <w:rPr>
                <w:rFonts w:ascii="Calibri" w:hAnsi="Calibri" w:cs="Times New Roman"/>
                <w:sz w:val="21"/>
                <w:szCs w:val="21"/>
                <w:lang w:val="lt-LT" w:eastAsia="lt-LT"/>
              </w:rPr>
            </w:pPr>
            <w:proofErr w:type="spellStart"/>
            <w:r w:rsidRPr="00837525">
              <w:rPr>
                <w:rFonts w:ascii="Calibri" w:hAnsi="Calibri" w:cs="Times New Roman"/>
                <w:sz w:val="21"/>
                <w:szCs w:val="21"/>
                <w:lang w:val="lt-LT" w:eastAsia="lt-LT"/>
              </w:rPr>
              <w:t>The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final</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result</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is</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assessed</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with</w:t>
            </w:r>
            <w:proofErr w:type="spellEnd"/>
            <w:r w:rsidRPr="00837525">
              <w:rPr>
                <w:rFonts w:ascii="Calibri" w:hAnsi="Calibri" w:cs="Times New Roman"/>
                <w:sz w:val="21"/>
                <w:szCs w:val="21"/>
                <w:lang w:val="lt-LT" w:eastAsia="lt-LT"/>
              </w:rPr>
              <w:t xml:space="preserve"> a </w:t>
            </w:r>
            <w:proofErr w:type="spellStart"/>
            <w:r w:rsidRPr="00837525">
              <w:rPr>
                <w:rFonts w:ascii="Calibri" w:hAnsi="Calibri" w:cs="Times New Roman"/>
                <w:sz w:val="21"/>
                <w:szCs w:val="21"/>
                <w:lang w:val="lt-LT" w:eastAsia="lt-LT"/>
              </w:rPr>
              <w:t>grade</w:t>
            </w:r>
            <w:proofErr w:type="spellEnd"/>
            <w:r w:rsidRPr="00837525">
              <w:rPr>
                <w:rFonts w:ascii="Calibri" w:hAnsi="Calibri" w:cs="Times New Roman"/>
                <w:sz w:val="21"/>
                <w:szCs w:val="21"/>
                <w:lang w:val="lt-LT" w:eastAsia="lt-LT"/>
              </w:rPr>
              <w:t>. (</w:t>
            </w:r>
            <w:proofErr w:type="spellStart"/>
            <w:r w:rsidRPr="00837525">
              <w:rPr>
                <w:rFonts w:ascii="Calibri" w:hAnsi="Calibri" w:cs="Times New Roman"/>
                <w:sz w:val="21"/>
                <w:szCs w:val="21"/>
                <w:lang w:val="lt-LT" w:eastAsia="lt-LT"/>
              </w:rPr>
              <w:t>Evaluation</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Table</w:t>
            </w:r>
            <w:proofErr w:type="spellEnd"/>
            <w:r w:rsidRPr="00837525">
              <w:rPr>
                <w:rFonts w:ascii="Calibri" w:hAnsi="Calibri" w:cs="Times New Roman"/>
                <w:sz w:val="21"/>
                <w:szCs w:val="21"/>
                <w:lang w:val="lt-LT" w:eastAsia="lt-LT"/>
              </w:rPr>
              <w:t xml:space="preserve"> No.1)</w:t>
            </w:r>
          </w:p>
          <w:p w:rsidRPr="00837525" w:rsidR="00837525" w:rsidP="00837525" w:rsidRDefault="00837525" w14:paraId="2278FED0" w14:textId="77777777">
            <w:pPr>
              <w:pStyle w:val="Betarp"/>
              <w:jc w:val="both"/>
              <w:rPr>
                <w:rFonts w:ascii="Calibri" w:hAnsi="Calibri" w:cs="Times New Roman"/>
                <w:sz w:val="21"/>
                <w:szCs w:val="21"/>
                <w:lang w:val="lt-LT" w:eastAsia="lt-LT"/>
              </w:rPr>
            </w:pPr>
            <w:proofErr w:type="spellStart"/>
            <w:r w:rsidRPr="00837525">
              <w:rPr>
                <w:rFonts w:ascii="Calibri" w:hAnsi="Calibri" w:cs="Times New Roman"/>
                <w:sz w:val="21"/>
                <w:szCs w:val="21"/>
                <w:lang w:val="lt-LT" w:eastAsia="lt-LT"/>
              </w:rPr>
              <w:t>All</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students</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in</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the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class</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can</w:t>
            </w:r>
            <w:proofErr w:type="spellEnd"/>
            <w:r w:rsidRPr="00837525">
              <w:rPr>
                <w:rFonts w:ascii="Calibri" w:hAnsi="Calibri" w:cs="Times New Roman"/>
                <w:sz w:val="21"/>
                <w:szCs w:val="21"/>
                <w:lang w:val="lt-LT" w:eastAsia="lt-LT"/>
              </w:rPr>
              <w:t xml:space="preserve"> be </w:t>
            </w:r>
            <w:proofErr w:type="spellStart"/>
            <w:r w:rsidRPr="00837525">
              <w:rPr>
                <w:rFonts w:ascii="Calibri" w:hAnsi="Calibri" w:cs="Times New Roman"/>
                <w:sz w:val="21"/>
                <w:szCs w:val="21"/>
                <w:lang w:val="lt-LT" w:eastAsia="lt-LT"/>
              </w:rPr>
              <w:t>included</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in</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the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evaluation</w:t>
            </w:r>
            <w:proofErr w:type="spellEnd"/>
            <w:r w:rsidRPr="00837525">
              <w:rPr>
                <w:rFonts w:ascii="Calibri" w:hAnsi="Calibri" w:cs="Times New Roman"/>
                <w:sz w:val="21"/>
                <w:szCs w:val="21"/>
                <w:lang w:val="lt-LT" w:eastAsia="lt-LT"/>
              </w:rPr>
              <w:t>.</w:t>
            </w:r>
          </w:p>
          <w:p w:rsidRPr="00837525" w:rsidR="00837525" w:rsidP="00837525" w:rsidRDefault="00837525" w14:paraId="16D44197" w14:textId="77777777">
            <w:pPr>
              <w:pStyle w:val="Betarp"/>
              <w:jc w:val="both"/>
              <w:rPr>
                <w:rFonts w:ascii="Calibri" w:hAnsi="Calibri" w:cs="Times New Roman"/>
                <w:sz w:val="21"/>
                <w:szCs w:val="21"/>
                <w:lang w:val="lt-LT" w:eastAsia="lt-LT"/>
              </w:rPr>
            </w:pPr>
            <w:proofErr w:type="spellStart"/>
            <w:r w:rsidRPr="00837525">
              <w:rPr>
                <w:rFonts w:ascii="Calibri" w:hAnsi="Calibri" w:cs="Times New Roman"/>
                <w:sz w:val="21"/>
                <w:szCs w:val="21"/>
                <w:lang w:val="lt-LT" w:eastAsia="lt-LT"/>
              </w:rPr>
              <w:t>Each</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student</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self-assesses</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their</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contribution</w:t>
            </w:r>
            <w:proofErr w:type="spellEnd"/>
            <w:r w:rsidRPr="00837525">
              <w:rPr>
                <w:rFonts w:ascii="Calibri" w:hAnsi="Calibri" w:cs="Times New Roman"/>
                <w:sz w:val="21"/>
                <w:szCs w:val="21"/>
                <w:lang w:val="lt-LT" w:eastAsia="lt-LT"/>
              </w:rPr>
              <w:t xml:space="preserve"> to </w:t>
            </w:r>
            <w:proofErr w:type="spellStart"/>
            <w:r w:rsidRPr="00837525">
              <w:rPr>
                <w:rFonts w:ascii="Calibri" w:hAnsi="Calibri" w:cs="Times New Roman"/>
                <w:sz w:val="21"/>
                <w:szCs w:val="21"/>
                <w:lang w:val="lt-LT" w:eastAsia="lt-LT"/>
              </w:rPr>
              <w:t>the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work</w:t>
            </w:r>
            <w:proofErr w:type="spellEnd"/>
            <w:r w:rsidRPr="00837525">
              <w:rPr>
                <w:rFonts w:ascii="Calibri" w:hAnsi="Calibri" w:cs="Times New Roman"/>
                <w:sz w:val="21"/>
                <w:szCs w:val="21"/>
                <w:lang w:val="lt-LT" w:eastAsia="lt-LT"/>
              </w:rPr>
              <w:t>.</w:t>
            </w:r>
          </w:p>
          <w:p w:rsidRPr="00837525" w:rsidR="00837525" w:rsidP="00837525" w:rsidRDefault="00837525" w14:paraId="67E4F108" w14:textId="77777777">
            <w:pPr>
              <w:pStyle w:val="Betarp"/>
              <w:jc w:val="both"/>
              <w:rPr>
                <w:rFonts w:ascii="Calibri" w:hAnsi="Calibri" w:cs="Times New Roman"/>
                <w:sz w:val="21"/>
                <w:szCs w:val="21"/>
                <w:lang w:val="lt-LT" w:eastAsia="lt-LT"/>
              </w:rPr>
            </w:pPr>
            <w:proofErr w:type="spellStart"/>
            <w:r w:rsidRPr="00837525">
              <w:rPr>
                <w:rFonts w:ascii="Calibri" w:hAnsi="Calibri" w:cs="Times New Roman"/>
                <w:sz w:val="21"/>
                <w:szCs w:val="21"/>
                <w:lang w:val="lt-LT" w:eastAsia="lt-LT"/>
              </w:rPr>
              <w:t>Students</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can</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compete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for</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the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best-made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candles</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by</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voting</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online</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and</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through</w:t>
            </w:r>
            <w:proofErr w:type="spellEnd"/>
            <w:r w:rsidRPr="00837525">
              <w:rPr>
                <w:rFonts w:ascii="Calibri" w:hAnsi="Calibri" w:cs="Times New Roman"/>
                <w:sz w:val="21"/>
                <w:szCs w:val="21"/>
                <w:lang w:val="lt-LT" w:eastAsia="lt-LT"/>
              </w:rPr>
              <w:t xml:space="preserve"> </w:t>
            </w:r>
            <w:proofErr w:type="spellStart"/>
            <w:r w:rsidRPr="00837525">
              <w:rPr>
                <w:rFonts w:ascii="Calibri" w:hAnsi="Calibri" w:cs="Times New Roman"/>
                <w:sz w:val="21"/>
                <w:szCs w:val="21"/>
                <w:lang w:val="lt-LT" w:eastAsia="lt-LT"/>
              </w:rPr>
              <w:t>questionnaires</w:t>
            </w:r>
            <w:proofErr w:type="spellEnd"/>
            <w:r w:rsidRPr="00837525">
              <w:rPr>
                <w:rFonts w:ascii="Calibri" w:hAnsi="Calibri" w:cs="Times New Roman"/>
                <w:sz w:val="21"/>
                <w:szCs w:val="21"/>
                <w:lang w:val="lt-LT" w:eastAsia="lt-LT"/>
              </w:rPr>
              <w:t>.</w:t>
            </w:r>
          </w:p>
          <w:p w:rsidRPr="00837525" w:rsidR="385F1ED7" w:rsidP="00837525" w:rsidRDefault="00837525" w14:paraId="280F2509" w14:textId="54FF9C11">
            <w:pPr>
              <w:pStyle w:val="paragraph"/>
              <w:spacing w:before="0" w:beforeAutospacing="0" w:after="0" w:afterAutospacing="0"/>
              <w:jc w:val="both"/>
              <w:textAlignment w:val="baseline"/>
              <w:rPr>
                <w:rFonts w:ascii="Calibri" w:hAnsi="Calibri"/>
                <w:sz w:val="21"/>
                <w:szCs w:val="21"/>
              </w:rPr>
            </w:pPr>
            <w:proofErr w:type="spellStart"/>
            <w:r w:rsidRPr="00837525">
              <w:rPr>
                <w:rFonts w:ascii="Calibri" w:hAnsi="Calibri"/>
                <w:sz w:val="21"/>
                <w:szCs w:val="21"/>
              </w:rPr>
              <w:t>The</w:t>
            </w:r>
            <w:proofErr w:type="spellEnd"/>
            <w:r w:rsidRPr="00837525">
              <w:rPr>
                <w:rFonts w:ascii="Calibri" w:hAnsi="Calibri"/>
                <w:sz w:val="21"/>
                <w:szCs w:val="21"/>
              </w:rPr>
              <w:t xml:space="preserve"> </w:t>
            </w:r>
            <w:proofErr w:type="spellStart"/>
            <w:r w:rsidRPr="00837525">
              <w:rPr>
                <w:rFonts w:ascii="Calibri" w:hAnsi="Calibri"/>
                <w:sz w:val="21"/>
                <w:szCs w:val="21"/>
              </w:rPr>
              <w:t>evaluation</w:t>
            </w:r>
            <w:proofErr w:type="spellEnd"/>
            <w:r w:rsidRPr="00837525">
              <w:rPr>
                <w:rFonts w:ascii="Calibri" w:hAnsi="Calibri"/>
                <w:sz w:val="21"/>
                <w:szCs w:val="21"/>
              </w:rPr>
              <w:t xml:space="preserve"> </w:t>
            </w:r>
            <w:proofErr w:type="spellStart"/>
            <w:r w:rsidRPr="00837525">
              <w:rPr>
                <w:rFonts w:ascii="Calibri" w:hAnsi="Calibri"/>
                <w:sz w:val="21"/>
                <w:szCs w:val="21"/>
              </w:rPr>
              <w:t>considers</w:t>
            </w:r>
            <w:proofErr w:type="spellEnd"/>
            <w:r w:rsidRPr="00837525">
              <w:rPr>
                <w:rFonts w:ascii="Calibri" w:hAnsi="Calibri"/>
                <w:sz w:val="21"/>
                <w:szCs w:val="21"/>
              </w:rPr>
              <w:t xml:space="preserve">: </w:t>
            </w:r>
            <w:proofErr w:type="spellStart"/>
            <w:r w:rsidRPr="00837525">
              <w:rPr>
                <w:rFonts w:ascii="Calibri" w:hAnsi="Calibri"/>
                <w:sz w:val="21"/>
                <w:szCs w:val="21"/>
              </w:rPr>
              <w:t>the</w:t>
            </w:r>
            <w:proofErr w:type="spellEnd"/>
            <w:r w:rsidRPr="00837525">
              <w:rPr>
                <w:rFonts w:ascii="Calibri" w:hAnsi="Calibri"/>
                <w:sz w:val="21"/>
                <w:szCs w:val="21"/>
              </w:rPr>
              <w:t xml:space="preserve"> </w:t>
            </w:r>
            <w:proofErr w:type="spellStart"/>
            <w:r w:rsidRPr="00837525">
              <w:rPr>
                <w:rFonts w:ascii="Calibri" w:hAnsi="Calibri"/>
                <w:sz w:val="21"/>
                <w:szCs w:val="21"/>
              </w:rPr>
              <w:t>produced</w:t>
            </w:r>
            <w:proofErr w:type="spellEnd"/>
            <w:r w:rsidRPr="00837525">
              <w:rPr>
                <w:rFonts w:ascii="Calibri" w:hAnsi="Calibri"/>
                <w:sz w:val="21"/>
                <w:szCs w:val="21"/>
              </w:rPr>
              <w:t xml:space="preserve"> </w:t>
            </w:r>
            <w:proofErr w:type="spellStart"/>
            <w:r w:rsidRPr="00837525">
              <w:rPr>
                <w:rFonts w:ascii="Calibri" w:hAnsi="Calibri"/>
                <w:sz w:val="21"/>
                <w:szCs w:val="21"/>
              </w:rPr>
              <w:t>candle</w:t>
            </w:r>
            <w:proofErr w:type="spellEnd"/>
            <w:r w:rsidRPr="00837525">
              <w:rPr>
                <w:rFonts w:ascii="Calibri" w:hAnsi="Calibri"/>
                <w:sz w:val="21"/>
                <w:szCs w:val="21"/>
              </w:rPr>
              <w:t xml:space="preserve"> (</w:t>
            </w:r>
            <w:proofErr w:type="spellStart"/>
            <w:r w:rsidRPr="00837525">
              <w:rPr>
                <w:rFonts w:ascii="Calibri" w:hAnsi="Calibri"/>
                <w:sz w:val="21"/>
                <w:szCs w:val="21"/>
              </w:rPr>
              <w:t>its</w:t>
            </w:r>
            <w:proofErr w:type="spellEnd"/>
            <w:r w:rsidRPr="00837525">
              <w:rPr>
                <w:rFonts w:ascii="Calibri" w:hAnsi="Calibri"/>
                <w:sz w:val="21"/>
                <w:szCs w:val="21"/>
              </w:rPr>
              <w:t xml:space="preserve"> </w:t>
            </w:r>
            <w:proofErr w:type="spellStart"/>
            <w:r w:rsidRPr="00837525">
              <w:rPr>
                <w:rFonts w:ascii="Calibri" w:hAnsi="Calibri"/>
                <w:sz w:val="21"/>
                <w:szCs w:val="21"/>
              </w:rPr>
              <w:t>design</w:t>
            </w:r>
            <w:proofErr w:type="spellEnd"/>
            <w:r w:rsidRPr="00837525">
              <w:rPr>
                <w:rFonts w:ascii="Calibri" w:hAnsi="Calibri"/>
                <w:sz w:val="21"/>
                <w:szCs w:val="21"/>
              </w:rPr>
              <w:t xml:space="preserve">, </w:t>
            </w:r>
            <w:proofErr w:type="spellStart"/>
            <w:r w:rsidRPr="00837525">
              <w:rPr>
                <w:rFonts w:ascii="Calibri" w:hAnsi="Calibri"/>
                <w:sz w:val="21"/>
                <w:szCs w:val="21"/>
              </w:rPr>
              <w:t>decoration</w:t>
            </w:r>
            <w:proofErr w:type="spellEnd"/>
            <w:r w:rsidRPr="00837525">
              <w:rPr>
                <w:rFonts w:ascii="Calibri" w:hAnsi="Calibri"/>
                <w:sz w:val="21"/>
                <w:szCs w:val="21"/>
              </w:rPr>
              <w:t xml:space="preserve">), </w:t>
            </w:r>
            <w:proofErr w:type="spellStart"/>
            <w:r w:rsidRPr="00837525">
              <w:rPr>
                <w:rFonts w:ascii="Calibri" w:hAnsi="Calibri"/>
                <w:sz w:val="21"/>
                <w:szCs w:val="21"/>
              </w:rPr>
              <w:t>the</w:t>
            </w:r>
            <w:proofErr w:type="spellEnd"/>
            <w:r w:rsidRPr="00837525">
              <w:rPr>
                <w:rFonts w:ascii="Calibri" w:hAnsi="Calibri"/>
                <w:sz w:val="21"/>
                <w:szCs w:val="21"/>
              </w:rPr>
              <w:t xml:space="preserve"> </w:t>
            </w:r>
            <w:proofErr w:type="spellStart"/>
            <w:r w:rsidRPr="00837525">
              <w:rPr>
                <w:rFonts w:ascii="Calibri" w:hAnsi="Calibri"/>
                <w:sz w:val="21"/>
                <w:szCs w:val="21"/>
              </w:rPr>
              <w:t>description</w:t>
            </w:r>
            <w:proofErr w:type="spellEnd"/>
            <w:r w:rsidRPr="00837525">
              <w:rPr>
                <w:rFonts w:ascii="Calibri" w:hAnsi="Calibri"/>
                <w:sz w:val="21"/>
                <w:szCs w:val="21"/>
              </w:rPr>
              <w:t xml:space="preserve">, </w:t>
            </w:r>
            <w:proofErr w:type="spellStart"/>
            <w:r w:rsidRPr="00837525">
              <w:rPr>
                <w:rFonts w:ascii="Calibri" w:hAnsi="Calibri"/>
                <w:sz w:val="21"/>
                <w:szCs w:val="21"/>
              </w:rPr>
              <w:t>the</w:t>
            </w:r>
            <w:proofErr w:type="spellEnd"/>
            <w:r w:rsidRPr="00837525">
              <w:rPr>
                <w:rFonts w:ascii="Calibri" w:hAnsi="Calibri"/>
                <w:sz w:val="21"/>
                <w:szCs w:val="21"/>
              </w:rPr>
              <w:t xml:space="preserve"> </w:t>
            </w:r>
            <w:proofErr w:type="spellStart"/>
            <w:r w:rsidRPr="00837525">
              <w:rPr>
                <w:rFonts w:ascii="Calibri" w:hAnsi="Calibri"/>
                <w:sz w:val="21"/>
                <w:szCs w:val="21"/>
              </w:rPr>
              <w:t>calculation</w:t>
            </w:r>
            <w:proofErr w:type="spellEnd"/>
            <w:r w:rsidRPr="00837525">
              <w:rPr>
                <w:rFonts w:ascii="Calibri" w:hAnsi="Calibri"/>
                <w:sz w:val="21"/>
                <w:szCs w:val="21"/>
              </w:rPr>
              <w:t xml:space="preserve"> </w:t>
            </w:r>
            <w:proofErr w:type="spellStart"/>
            <w:r w:rsidRPr="00837525">
              <w:rPr>
                <w:rFonts w:ascii="Calibri" w:hAnsi="Calibri"/>
                <w:sz w:val="21"/>
                <w:szCs w:val="21"/>
              </w:rPr>
              <w:t>of</w:t>
            </w:r>
            <w:proofErr w:type="spellEnd"/>
            <w:r w:rsidRPr="00837525">
              <w:rPr>
                <w:rFonts w:ascii="Calibri" w:hAnsi="Calibri"/>
                <w:sz w:val="21"/>
                <w:szCs w:val="21"/>
              </w:rPr>
              <w:t xml:space="preserve"> </w:t>
            </w:r>
            <w:proofErr w:type="spellStart"/>
            <w:r w:rsidRPr="00837525">
              <w:rPr>
                <w:rFonts w:ascii="Calibri" w:hAnsi="Calibri"/>
                <w:sz w:val="21"/>
                <w:szCs w:val="21"/>
              </w:rPr>
              <w:t>the</w:t>
            </w:r>
            <w:proofErr w:type="spellEnd"/>
            <w:r w:rsidRPr="00837525">
              <w:rPr>
                <w:rFonts w:ascii="Calibri" w:hAnsi="Calibri"/>
                <w:sz w:val="21"/>
                <w:szCs w:val="21"/>
              </w:rPr>
              <w:t xml:space="preserve"> </w:t>
            </w:r>
            <w:proofErr w:type="spellStart"/>
            <w:r w:rsidRPr="00837525">
              <w:rPr>
                <w:rFonts w:ascii="Calibri" w:hAnsi="Calibri"/>
                <w:sz w:val="21"/>
                <w:szCs w:val="21"/>
              </w:rPr>
              <w:t>cost</w:t>
            </w:r>
            <w:proofErr w:type="spellEnd"/>
            <w:r w:rsidRPr="00837525">
              <w:rPr>
                <w:rFonts w:ascii="Calibri" w:hAnsi="Calibri"/>
                <w:sz w:val="21"/>
                <w:szCs w:val="21"/>
              </w:rPr>
              <w:t xml:space="preserve"> </w:t>
            </w:r>
            <w:proofErr w:type="spellStart"/>
            <w:r w:rsidRPr="00837525">
              <w:rPr>
                <w:rFonts w:ascii="Calibri" w:hAnsi="Calibri"/>
                <w:sz w:val="21"/>
                <w:szCs w:val="21"/>
              </w:rPr>
              <w:t>price</w:t>
            </w:r>
            <w:proofErr w:type="spellEnd"/>
            <w:r w:rsidRPr="00837525">
              <w:rPr>
                <w:rFonts w:ascii="Calibri" w:hAnsi="Calibri"/>
                <w:sz w:val="21"/>
                <w:szCs w:val="21"/>
              </w:rPr>
              <w:t xml:space="preserve">, </w:t>
            </w:r>
            <w:proofErr w:type="spellStart"/>
            <w:r w:rsidRPr="00837525">
              <w:rPr>
                <w:rFonts w:ascii="Calibri" w:hAnsi="Calibri"/>
                <w:sz w:val="21"/>
                <w:szCs w:val="21"/>
              </w:rPr>
              <w:t>and</w:t>
            </w:r>
            <w:proofErr w:type="spellEnd"/>
            <w:r w:rsidRPr="00837525">
              <w:rPr>
                <w:rFonts w:ascii="Calibri" w:hAnsi="Calibri"/>
                <w:sz w:val="21"/>
                <w:szCs w:val="21"/>
              </w:rPr>
              <w:t xml:space="preserve"> </w:t>
            </w:r>
            <w:proofErr w:type="spellStart"/>
            <w:r w:rsidRPr="00837525">
              <w:rPr>
                <w:rFonts w:ascii="Calibri" w:hAnsi="Calibri"/>
                <w:sz w:val="21"/>
                <w:szCs w:val="21"/>
              </w:rPr>
              <w:t>the</w:t>
            </w:r>
            <w:proofErr w:type="spellEnd"/>
            <w:r w:rsidRPr="00837525">
              <w:rPr>
                <w:rFonts w:ascii="Calibri" w:hAnsi="Calibri"/>
                <w:sz w:val="21"/>
                <w:szCs w:val="21"/>
              </w:rPr>
              <w:t xml:space="preserve"> </w:t>
            </w:r>
            <w:proofErr w:type="spellStart"/>
            <w:r w:rsidRPr="00837525">
              <w:rPr>
                <w:rFonts w:ascii="Calibri" w:hAnsi="Calibri"/>
                <w:sz w:val="21"/>
                <w:szCs w:val="21"/>
              </w:rPr>
              <w:t>conclusions</w:t>
            </w:r>
            <w:proofErr w:type="spellEnd"/>
            <w:r w:rsidRPr="00837525">
              <w:rPr>
                <w:rFonts w:ascii="Calibri" w:hAnsi="Calibri"/>
                <w:sz w:val="21"/>
                <w:szCs w:val="21"/>
              </w:rPr>
              <w:t>.</w:t>
            </w:r>
          </w:p>
        </w:tc>
        <w:tc>
          <w:tcPr>
            <w:tcW w:w="345" w:type="dxa"/>
          </w:tcPr>
          <w:p w:rsidRPr="006B7FF7" w:rsidR="00B83AB0" w:rsidP="0013652A" w:rsidRDefault="00B83AB0" w14:paraId="145E8914" w14:textId="77777777">
            <w:pPr>
              <w:rPr>
                <w:b/>
              </w:rPr>
            </w:pPr>
          </w:p>
        </w:tc>
      </w:tr>
      <w:tr w:rsidR="385F1ED7" w:rsidTr="1ED067D7" w14:paraId="7E6DAFA6" w14:textId="77777777">
        <w:trPr>
          <w:trHeight w:val="331"/>
        </w:trPr>
        <w:tc>
          <w:tcPr>
            <w:tcW w:w="2115" w:type="dxa"/>
          </w:tcPr>
          <w:p w:rsidR="5B32CC1E" w:rsidP="75AA69DD" w:rsidRDefault="5B32CC1E" w14:paraId="340B3D90" w14:textId="653E57DC">
            <w:pPr>
              <w:spacing w:after="180" w:line="274" w:lineRule="auto"/>
            </w:pPr>
            <w:r w:rsidRPr="75AA69DD">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tcW w:w="9060" w:type="dxa"/>
          </w:tcPr>
          <w:p w:rsidRPr="00837525" w:rsidR="00F07AD3" w:rsidP="004E5FED" w:rsidRDefault="00F07AD3" w14:paraId="34D047A4" w14:textId="77777777">
            <w:pPr>
              <w:pStyle w:val="ContactInfo"/>
              <w:rPr>
                <w:rStyle w:val="normaltextrun"/>
                <w:rFonts w:ascii="Calibri" w:hAnsi="Calibri" w:cs="Times New Roman"/>
                <w:b w:val="0"/>
                <w:color w:val="000000" w:themeColor="text1"/>
                <w:sz w:val="21"/>
                <w:szCs w:val="21"/>
              </w:rPr>
            </w:pPr>
            <w:r w:rsidRPr="00837525">
              <w:rPr>
                <w:rStyle w:val="normaltextrun"/>
                <w:rFonts w:ascii="Calibri" w:hAnsi="Calibri" w:cs="Times New Roman"/>
                <w:b w:val="0"/>
                <w:color w:val="000000" w:themeColor="text1"/>
                <w:sz w:val="21"/>
                <w:szCs w:val="21"/>
              </w:rPr>
              <w:t>Communication competence</w:t>
            </w:r>
          </w:p>
          <w:p w:rsidRPr="00837525" w:rsidR="00F07AD3" w:rsidP="004E5FED" w:rsidRDefault="00F07AD3" w14:paraId="475F0DD6" w14:textId="77777777">
            <w:pPr>
              <w:pStyle w:val="ContactInfo"/>
              <w:rPr>
                <w:rStyle w:val="normaltextrun"/>
                <w:rFonts w:ascii="Calibri" w:hAnsi="Calibri" w:cs="Times New Roman"/>
                <w:b w:val="0"/>
                <w:color w:val="000000" w:themeColor="text1"/>
                <w:sz w:val="21"/>
                <w:szCs w:val="21"/>
              </w:rPr>
            </w:pPr>
            <w:r w:rsidRPr="00837525">
              <w:rPr>
                <w:rStyle w:val="normaltextrun"/>
                <w:rFonts w:ascii="Calibri" w:hAnsi="Calibri" w:cs="Times New Roman"/>
                <w:b w:val="0"/>
                <w:color w:val="000000" w:themeColor="text1"/>
                <w:sz w:val="21"/>
                <w:szCs w:val="21"/>
              </w:rPr>
              <w:t>Cognitive competence </w:t>
            </w:r>
          </w:p>
          <w:p w:rsidRPr="00837525" w:rsidR="00957439" w:rsidP="004E5FED" w:rsidRDefault="00F07AD3" w14:paraId="5D11DB1B" w14:textId="274FB909">
            <w:pPr>
              <w:pStyle w:val="ContactInfo"/>
              <w:rPr>
                <w:rFonts w:ascii="Calibri" w:hAnsi="Calibri" w:cs="Times New Roman"/>
                <w:b w:val="0"/>
                <w:color w:val="000000" w:themeColor="text1"/>
                <w:sz w:val="21"/>
                <w:szCs w:val="21"/>
              </w:rPr>
            </w:pPr>
            <w:r w:rsidRPr="00837525">
              <w:rPr>
                <w:rStyle w:val="normaltextrun"/>
                <w:rFonts w:ascii="Calibri" w:hAnsi="Calibri" w:cs="Times New Roman"/>
                <w:b w:val="0"/>
                <w:color w:val="000000" w:themeColor="text1"/>
                <w:sz w:val="21"/>
                <w:szCs w:val="21"/>
              </w:rPr>
              <w:t>Creativity competence</w:t>
            </w:r>
          </w:p>
          <w:p w:rsidRPr="00837525" w:rsidR="385F1ED7" w:rsidP="004E5FED" w:rsidRDefault="00F07AD3" w14:paraId="2B0810A0" w14:textId="7084E6E9">
            <w:pPr>
              <w:pStyle w:val="ContactInfo"/>
              <w:rPr>
                <w:rFonts w:ascii="Calibri" w:hAnsi="Calibri"/>
                <w:sz w:val="21"/>
                <w:szCs w:val="21"/>
              </w:rPr>
            </w:pPr>
            <w:r w:rsidRPr="00837525">
              <w:rPr>
                <w:rStyle w:val="normaltextrun"/>
                <w:rFonts w:ascii="Calibri" w:hAnsi="Calibri" w:cs="Times New Roman"/>
                <w:b w:val="0"/>
                <w:color w:val="000000" w:themeColor="text1"/>
                <w:sz w:val="21"/>
                <w:szCs w:val="21"/>
              </w:rPr>
              <w:t>Digital competence </w:t>
            </w:r>
          </w:p>
        </w:tc>
        <w:tc>
          <w:tcPr>
            <w:tcW w:w="345" w:type="dxa"/>
          </w:tcPr>
          <w:p w:rsidR="385F1ED7" w:rsidP="385F1ED7" w:rsidRDefault="385F1ED7" w14:paraId="00C47D78" w14:textId="52B550B5">
            <w:pPr>
              <w:rPr>
                <w:b/>
                <w:bCs/>
              </w:rPr>
            </w:pPr>
          </w:p>
        </w:tc>
      </w:tr>
      <w:tr w:rsidR="385F1ED7" w:rsidTr="1ED067D7" w14:paraId="736E04EB" w14:textId="77777777">
        <w:trPr>
          <w:trHeight w:val="331"/>
        </w:trPr>
        <w:tc>
          <w:tcPr>
            <w:tcW w:w="2115" w:type="dxa"/>
          </w:tcPr>
          <w:p w:rsidR="385F1ED7" w:rsidP="75AA69DD" w:rsidRDefault="10F0AE85" w14:paraId="7289390F" w14:textId="3345C253">
            <w:pPr>
              <w:spacing w:after="180" w:line="274" w:lineRule="auto"/>
              <w:rPr>
                <w:rFonts w:ascii="Calibri" w:hAnsi="Calibri" w:eastAsia="Calibri" w:cs="Calibri"/>
                <w:sz w:val="21"/>
                <w:szCs w:val="21"/>
              </w:rPr>
            </w:pPr>
            <w:r w:rsidRPr="75AA69DD">
              <w:rPr>
                <w:rFonts w:ascii="Calibri" w:hAnsi="Calibri" w:eastAsia="Calibri" w:cs="Calibri"/>
                <w:b/>
                <w:bCs/>
                <w:sz w:val="21"/>
                <w:szCs w:val="21"/>
              </w:rPr>
              <w:t>Connections with Eco STEAM</w:t>
            </w:r>
          </w:p>
        </w:tc>
        <w:tc>
          <w:tcPr>
            <w:tcW w:w="9060" w:type="dxa"/>
          </w:tcPr>
          <w:p w:rsidRPr="001A6EBA" w:rsidR="00957439" w:rsidP="001A6EBA" w:rsidRDefault="00957439" w14:paraId="43EBC22A" w14:textId="27EB59A0">
            <w:pPr>
              <w:spacing w:line="276" w:lineRule="auto"/>
              <w:jc w:val="both"/>
              <w:rPr>
                <w:rFonts w:ascii="Calibri" w:hAnsi="Calibri" w:eastAsia="Calibri" w:cs="Times New Roman"/>
                <w:color w:val="000000" w:themeColor="text1"/>
                <w:sz w:val="21"/>
                <w:szCs w:val="21"/>
              </w:rPr>
            </w:pPr>
            <w:r w:rsidRPr="001A6EBA">
              <w:rPr>
                <w:rFonts w:eastAsia="Calibri" w:cs="Times New Roman"/>
                <w:b/>
                <w:bCs/>
                <w:color w:val="00B050"/>
              </w:rPr>
              <w:t>Eco</w:t>
            </w:r>
            <w:r w:rsidRPr="00A95411">
              <w:rPr>
                <w:rFonts w:ascii="Times New Roman" w:hAnsi="Times New Roman" w:eastAsia="Calibri" w:cs="Times New Roman"/>
                <w:color w:val="000000" w:themeColor="text1"/>
                <w:sz w:val="24"/>
                <w:szCs w:val="24"/>
              </w:rPr>
              <w:t xml:space="preserve"> – </w:t>
            </w:r>
            <w:r w:rsidRPr="001A6EBA" w:rsidR="001A6EBA">
              <w:rPr>
                <w:rFonts w:ascii="Calibri" w:hAnsi="Calibri" w:eastAsia="Calibri" w:cs="Times New Roman"/>
                <w:color w:val="000000" w:themeColor="text1"/>
                <w:sz w:val="21"/>
                <w:szCs w:val="21"/>
              </w:rPr>
              <w:t>choosing environmentally friendly materials for candle making.</w:t>
            </w:r>
          </w:p>
          <w:p w:rsidRPr="001A6EBA" w:rsidR="00957439" w:rsidP="001A6EBA" w:rsidRDefault="00957439" w14:paraId="468499C7" w14:textId="46B95FF9">
            <w:pPr>
              <w:spacing w:line="276" w:lineRule="auto"/>
              <w:jc w:val="both"/>
              <w:rPr>
                <w:rFonts w:ascii="Calibri" w:hAnsi="Calibri" w:eastAsia="Calibri" w:cs="Times New Roman"/>
                <w:color w:val="000000" w:themeColor="text1"/>
                <w:sz w:val="21"/>
                <w:szCs w:val="21"/>
              </w:rPr>
            </w:pPr>
            <w:proofErr w:type="spellStart"/>
            <w:r w:rsidRPr="001A6EBA">
              <w:rPr>
                <w:rFonts w:eastAsia="Calibri" w:cs="Times New Roman"/>
                <w:bCs/>
              </w:rPr>
              <w:t>Sience</w:t>
            </w:r>
            <w:proofErr w:type="spellEnd"/>
            <w:r w:rsidRPr="001A6EBA">
              <w:rPr>
                <w:rFonts w:eastAsia="Calibri" w:cs="Times New Roman"/>
                <w:bCs/>
              </w:rPr>
              <w:t xml:space="preserve"> </w:t>
            </w:r>
            <w:r w:rsidRPr="001A6EBA">
              <w:rPr>
                <w:rFonts w:eastAsia="Calibri" w:cs="Times New Roman"/>
              </w:rPr>
              <w:t>–</w:t>
            </w:r>
            <w:r w:rsidRPr="001A6EBA">
              <w:rPr>
                <w:rFonts w:ascii="Times New Roman" w:hAnsi="Times New Roman" w:eastAsia="Calibri" w:cs="Times New Roman"/>
                <w:sz w:val="24"/>
                <w:szCs w:val="24"/>
              </w:rPr>
              <w:t xml:space="preserve"> </w:t>
            </w:r>
            <w:r w:rsidRPr="001A6EBA" w:rsidR="001A6EBA">
              <w:rPr>
                <w:rFonts w:ascii="Calibri" w:hAnsi="Calibri" w:eastAsia="Calibri" w:cs="Times New Roman"/>
                <w:color w:val="000000" w:themeColor="text1"/>
                <w:sz w:val="21"/>
                <w:szCs w:val="21"/>
              </w:rPr>
              <w:t>knowledge of chemistry for candle making; environmental sciences – encouraging sustainability thinking.</w:t>
            </w:r>
          </w:p>
          <w:p w:rsidRPr="00A95411" w:rsidR="00957439" w:rsidP="001A6EBA" w:rsidRDefault="00957439" w14:paraId="680C3CEF" w14:textId="65AA7882">
            <w:pPr>
              <w:spacing w:line="276" w:lineRule="auto"/>
              <w:jc w:val="both"/>
              <w:rPr>
                <w:rFonts w:ascii="Times New Roman" w:hAnsi="Times New Roman" w:eastAsia="Calibri" w:cs="Times New Roman"/>
                <w:color w:val="000000" w:themeColor="text1"/>
                <w:sz w:val="24"/>
                <w:szCs w:val="24"/>
              </w:rPr>
            </w:pPr>
            <w:r w:rsidRPr="001A6EBA">
              <w:rPr>
                <w:rFonts w:eastAsia="Calibri" w:cs="Times New Roman"/>
                <w:bCs/>
              </w:rPr>
              <w:t>Technology</w:t>
            </w:r>
            <w:r w:rsidRPr="001A6EBA">
              <w:rPr>
                <w:rFonts w:eastAsia="Calibri" w:cs="Times New Roman"/>
                <w:bCs/>
                <w:color w:val="000000" w:themeColor="text1"/>
              </w:rPr>
              <w:t xml:space="preserve"> </w:t>
            </w:r>
            <w:r w:rsidR="001A6EBA">
              <w:rPr>
                <w:rFonts w:ascii="Times New Roman" w:hAnsi="Times New Roman" w:eastAsia="Calibri" w:cs="Times New Roman"/>
                <w:color w:val="000000" w:themeColor="text1"/>
                <w:sz w:val="24"/>
                <w:szCs w:val="24"/>
              </w:rPr>
              <w:t xml:space="preserve">– </w:t>
            </w:r>
            <w:r w:rsidRPr="001A6EBA" w:rsidR="001A6EBA">
              <w:rPr>
                <w:rFonts w:ascii="Calibri" w:hAnsi="Calibri" w:eastAsia="Calibri" w:cs="Times New Roman"/>
                <w:color w:val="000000" w:themeColor="text1"/>
                <w:sz w:val="21"/>
                <w:szCs w:val="21"/>
              </w:rPr>
              <w:t>using a computer in the creation process.</w:t>
            </w:r>
          </w:p>
          <w:p w:rsidRPr="001A6EBA" w:rsidR="00957439" w:rsidP="001A6EBA" w:rsidRDefault="00957439" w14:paraId="388A8E44" w14:textId="57AFD3B1">
            <w:pPr>
              <w:spacing w:line="276" w:lineRule="auto"/>
              <w:jc w:val="both"/>
              <w:rPr>
                <w:rFonts w:ascii="Calibri" w:hAnsi="Calibri" w:eastAsia="Calibri" w:cs="Times New Roman"/>
                <w:sz w:val="21"/>
                <w:szCs w:val="21"/>
              </w:rPr>
            </w:pPr>
            <w:r w:rsidRPr="001A6EBA">
              <w:rPr>
                <w:rFonts w:eastAsia="Calibri" w:cs="Times New Roman"/>
                <w:bCs/>
              </w:rPr>
              <w:t xml:space="preserve">Engineering </w:t>
            </w:r>
            <w:r w:rsidRPr="001A6EBA">
              <w:rPr>
                <w:rFonts w:ascii="Times New Roman" w:hAnsi="Times New Roman" w:eastAsia="Calibri" w:cs="Times New Roman"/>
                <w:sz w:val="24"/>
                <w:szCs w:val="24"/>
              </w:rPr>
              <w:t xml:space="preserve">– </w:t>
            </w:r>
            <w:r w:rsidRPr="001A6EBA" w:rsidR="001A6EBA">
              <w:rPr>
                <w:rFonts w:ascii="Calibri" w:hAnsi="Calibri" w:eastAsia="Calibri" w:cs="Times New Roman"/>
                <w:sz w:val="21"/>
                <w:szCs w:val="21"/>
              </w:rPr>
              <w:t>efficient methods for recycling wax remnants and optimizing the production process.</w:t>
            </w:r>
          </w:p>
          <w:p w:rsidRPr="001A6EBA" w:rsidR="00957439" w:rsidP="001A6EBA" w:rsidRDefault="00957439" w14:paraId="3680A0B1" w14:textId="702A3068">
            <w:pPr>
              <w:spacing w:line="276" w:lineRule="auto"/>
              <w:jc w:val="both"/>
              <w:rPr>
                <w:rFonts w:ascii="Times New Roman" w:hAnsi="Times New Roman" w:eastAsia="Calibri" w:cs="Times New Roman"/>
                <w:sz w:val="24"/>
                <w:szCs w:val="24"/>
              </w:rPr>
            </w:pPr>
            <w:r w:rsidRPr="001A6EBA">
              <w:rPr>
                <w:rFonts w:eastAsia="Calibri" w:cs="Times New Roman"/>
                <w:bCs/>
              </w:rPr>
              <w:t>Art</w:t>
            </w:r>
            <w:r w:rsidRPr="001A6EBA">
              <w:rPr>
                <w:rFonts w:eastAsia="Calibri" w:cs="Times New Roman"/>
              </w:rPr>
              <w:t xml:space="preserve"> –</w:t>
            </w:r>
            <w:r w:rsidRPr="001A6EBA">
              <w:rPr>
                <w:rFonts w:ascii="Times New Roman" w:hAnsi="Times New Roman" w:eastAsia="Calibri" w:cs="Times New Roman"/>
                <w:sz w:val="24"/>
                <w:szCs w:val="24"/>
              </w:rPr>
              <w:t xml:space="preserve"> </w:t>
            </w:r>
            <w:r w:rsidRPr="001A6EBA" w:rsidR="001A6EBA">
              <w:rPr>
                <w:rFonts w:ascii="Calibri" w:hAnsi="Calibri" w:eastAsia="Calibri" w:cs="Times New Roman"/>
                <w:sz w:val="21"/>
                <w:szCs w:val="21"/>
              </w:rPr>
              <w:t>producing visually appealing candles.</w:t>
            </w:r>
          </w:p>
          <w:p w:rsidR="005901FE" w:rsidP="001A6EBA" w:rsidRDefault="00957439" w14:paraId="7F7D4D2D" w14:textId="56BC1169">
            <w:pPr>
              <w:spacing w:after="180" w:line="276" w:lineRule="auto"/>
              <w:ind w:left="-20" w:right="-20"/>
            </w:pPr>
            <w:r w:rsidRPr="001A6EBA">
              <w:rPr>
                <w:rFonts w:eastAsia="Calibri" w:cs="Times New Roman"/>
                <w:bCs/>
              </w:rPr>
              <w:t xml:space="preserve">Math </w:t>
            </w:r>
            <w:r w:rsidRPr="001A6EBA">
              <w:rPr>
                <w:rFonts w:eastAsia="Calibri" w:cs="Times New Roman"/>
                <w:color w:val="000000" w:themeColor="text1"/>
              </w:rPr>
              <w:t>–</w:t>
            </w:r>
            <w:r w:rsidRPr="00A95411">
              <w:rPr>
                <w:rFonts w:ascii="Times New Roman" w:hAnsi="Times New Roman" w:eastAsia="Calibri" w:cs="Times New Roman"/>
                <w:color w:val="000000" w:themeColor="text1"/>
                <w:sz w:val="24"/>
                <w:szCs w:val="24"/>
              </w:rPr>
              <w:t xml:space="preserve"> </w:t>
            </w:r>
            <w:r w:rsidRPr="001A6EBA" w:rsidR="001A6EBA">
              <w:rPr>
                <w:rFonts w:ascii="Calibri" w:hAnsi="Calibri" w:eastAsia="Calibri" w:cs="Times New Roman"/>
                <w:color w:val="000000" w:themeColor="text1"/>
                <w:sz w:val="21"/>
                <w:szCs w:val="21"/>
              </w:rPr>
              <w:t>calculating the cost and price of candle production.</w:t>
            </w:r>
          </w:p>
        </w:tc>
        <w:tc>
          <w:tcPr>
            <w:tcW w:w="345" w:type="dxa"/>
          </w:tcPr>
          <w:p w:rsidR="385F1ED7" w:rsidP="385F1ED7" w:rsidRDefault="385F1ED7" w14:paraId="188CCDA6" w14:textId="2738CDC2">
            <w:pPr>
              <w:rPr>
                <w:b/>
                <w:bCs/>
              </w:rPr>
            </w:pPr>
          </w:p>
        </w:tc>
      </w:tr>
      <w:tr w:rsidR="385F1ED7" w:rsidTr="1ED067D7" w14:paraId="01C40A73" w14:textId="77777777">
        <w:trPr>
          <w:trHeight w:val="331"/>
        </w:trPr>
        <w:tc>
          <w:tcPr>
            <w:tcW w:w="2115" w:type="dxa"/>
          </w:tcPr>
          <w:p w:rsidR="385F1ED7" w:rsidP="75AA69DD" w:rsidRDefault="21F3496B" w14:paraId="06730347" w14:textId="2829F633">
            <w:pPr>
              <w:spacing w:after="180" w:line="274" w:lineRule="auto"/>
              <w:rPr>
                <w:rFonts w:ascii="Calibri" w:hAnsi="Calibri" w:eastAsia="Calibri" w:cs="Calibri"/>
                <w:sz w:val="21"/>
                <w:szCs w:val="21"/>
              </w:rPr>
            </w:pPr>
            <w:r w:rsidRPr="75AA69DD">
              <w:rPr>
                <w:rFonts w:ascii="Calibri" w:hAnsi="Calibri" w:eastAsia="Calibri" w:cs="Calibri"/>
                <w:b/>
                <w:bCs/>
                <w:sz w:val="21"/>
                <w:szCs w:val="21"/>
              </w:rPr>
              <w:t>References</w:t>
            </w:r>
          </w:p>
        </w:tc>
        <w:tc>
          <w:tcPr>
            <w:tcW w:w="9060" w:type="dxa"/>
          </w:tcPr>
          <w:p w:rsidR="001A6EBA" w:rsidP="0009783B" w:rsidRDefault="001230F1" w14:paraId="3E6B484B" w14:textId="281D2BED">
            <w:pPr>
              <w:pStyle w:val="ContactInfo"/>
              <w:rPr>
                <w:rStyle w:val="Hipersaitas"/>
                <w:rFonts w:ascii="Calibri" w:hAnsi="Calibri" w:cs="Times New Roman"/>
                <w:b w:val="0"/>
                <w:color w:val="000000" w:themeColor="text1"/>
                <w:sz w:val="21"/>
                <w:szCs w:val="21"/>
                <w:u w:val="none"/>
              </w:rPr>
            </w:pPr>
            <w:hyperlink w:history="1" r:id="rId14">
              <w:r w:rsidRPr="00837525" w:rsidR="00A110F6">
                <w:rPr>
                  <w:rStyle w:val="Hipersaitas"/>
                  <w:rFonts w:ascii="Calibri" w:hAnsi="Calibri" w:cs="Times New Roman"/>
                  <w:b w:val="0"/>
                  <w:color w:val="000000" w:themeColor="text1"/>
                  <w:sz w:val="21"/>
                  <w:szCs w:val="21"/>
                  <w:u w:val="none"/>
                </w:rPr>
                <w:t>https://zodynas.vz.lt/Gamyba</w:t>
              </w:r>
            </w:hyperlink>
          </w:p>
          <w:p w:rsidRPr="00837525" w:rsidR="001A6EBA" w:rsidP="0009783B" w:rsidRDefault="001230F1" w14:paraId="17714C6F" w14:textId="61E508B0">
            <w:pPr>
              <w:pStyle w:val="ContactInfo"/>
              <w:rPr>
                <w:rStyle w:val="Hipersaitas"/>
                <w:rFonts w:ascii="Calibri" w:hAnsi="Calibri" w:cs="Times New Roman"/>
                <w:b w:val="0"/>
                <w:color w:val="000000" w:themeColor="text1"/>
                <w:sz w:val="21"/>
                <w:szCs w:val="21"/>
                <w:u w:val="none"/>
              </w:rPr>
            </w:pPr>
            <w:hyperlink w:history="1" r:id="rId15">
              <w:r w:rsidRPr="00837525" w:rsidR="00BE1C51">
                <w:rPr>
                  <w:rStyle w:val="Hipersaitas"/>
                  <w:rFonts w:ascii="Calibri" w:hAnsi="Calibri" w:cs="Times New Roman"/>
                  <w:b w:val="0"/>
                  <w:color w:val="000000" w:themeColor="text1"/>
                  <w:sz w:val="21"/>
                  <w:szCs w:val="21"/>
                  <w:u w:val="none"/>
                </w:rPr>
                <w:t>https://e-terminai.lt/ekonomika/gamyba</w:t>
              </w:r>
            </w:hyperlink>
          </w:p>
          <w:p w:rsidRPr="00837525" w:rsidR="00BE1C51" w:rsidP="0009783B" w:rsidRDefault="001230F1" w14:paraId="768FFA85" w14:textId="4E84754F">
            <w:pPr>
              <w:pStyle w:val="ContactInfo"/>
              <w:rPr>
                <w:rStyle w:val="Hipersaitas"/>
                <w:rFonts w:ascii="Calibri" w:hAnsi="Calibri" w:cs="Times New Roman"/>
                <w:b w:val="0"/>
                <w:color w:val="000000" w:themeColor="text1"/>
                <w:sz w:val="21"/>
                <w:szCs w:val="21"/>
                <w:u w:val="none"/>
              </w:rPr>
            </w:pPr>
            <w:hyperlink w:history="1" r:id="rId16">
              <w:r w:rsidRPr="00837525" w:rsidR="0042113B">
                <w:rPr>
                  <w:rStyle w:val="Hipersaitas"/>
                  <w:rFonts w:ascii="Calibri" w:hAnsi="Calibri" w:cs="Times New Roman"/>
                  <w:b w:val="0"/>
                  <w:color w:val="000000" w:themeColor="text1"/>
                  <w:sz w:val="21"/>
                  <w:szCs w:val="21"/>
                  <w:u w:val="none"/>
                </w:rPr>
                <w:t>https://e-terminai.lt/ekonomika/kastai</w:t>
              </w:r>
            </w:hyperlink>
          </w:p>
          <w:p w:rsidRPr="00837525" w:rsidR="00AA1A83" w:rsidP="0009783B" w:rsidRDefault="001230F1" w14:paraId="5B49C5E3" w14:textId="77777777">
            <w:pPr>
              <w:pStyle w:val="ContactInfo"/>
              <w:rPr>
                <w:rFonts w:ascii="Calibri" w:hAnsi="Calibri" w:cs="Times New Roman"/>
                <w:b w:val="0"/>
                <w:color w:val="000000" w:themeColor="text1"/>
                <w:sz w:val="21"/>
                <w:szCs w:val="21"/>
              </w:rPr>
            </w:pPr>
            <w:hyperlink w:history="1" r:id="rId17">
              <w:r w:rsidRPr="00837525" w:rsidR="00AA1A83">
                <w:rPr>
                  <w:rStyle w:val="Hipersaitas"/>
                  <w:rFonts w:ascii="Calibri" w:hAnsi="Calibri" w:cs="Times New Roman"/>
                  <w:b w:val="0"/>
                  <w:color w:val="000000" w:themeColor="text1"/>
                  <w:sz w:val="21"/>
                  <w:szCs w:val="21"/>
                  <w:u w:val="none"/>
                </w:rPr>
                <w:t>https://www.youtube.com/watch?v=9qrVVwmRSpY</w:t>
              </w:r>
            </w:hyperlink>
          </w:p>
          <w:p w:rsidRPr="00837525" w:rsidR="00A110F6" w:rsidP="0009783B" w:rsidRDefault="001230F1" w14:paraId="596A8A43" w14:textId="11E95E23">
            <w:pPr>
              <w:pStyle w:val="ContactInfo"/>
              <w:rPr>
                <w:rFonts w:ascii="Calibri" w:hAnsi="Calibri" w:cs="Times New Roman"/>
                <w:b w:val="0"/>
                <w:color w:val="000000" w:themeColor="text1"/>
                <w:sz w:val="21"/>
                <w:szCs w:val="21"/>
              </w:rPr>
            </w:pPr>
            <w:hyperlink w:history="1" r:id="rId18">
              <w:r w:rsidRPr="00837525" w:rsidR="00AA1A83">
                <w:rPr>
                  <w:rStyle w:val="Hipersaitas"/>
                  <w:rFonts w:ascii="Calibri" w:hAnsi="Calibri" w:cs="Times New Roman"/>
                  <w:b w:val="0"/>
                  <w:color w:val="000000" w:themeColor="text1"/>
                  <w:sz w:val="21"/>
                  <w:szCs w:val="21"/>
                  <w:u w:val="none"/>
                </w:rPr>
                <w:t>https://www.youtube.com/watch?v=cUYYDZ4LFEs</w:t>
              </w:r>
            </w:hyperlink>
            <w:bookmarkStart w:name="_GoBack" w:id="0"/>
            <w:bookmarkEnd w:id="0"/>
          </w:p>
          <w:p w:rsidRPr="0009783B" w:rsidR="00AA1A83" w:rsidP="0009783B" w:rsidRDefault="001230F1" w14:paraId="66F6F098" w14:textId="6B6697E9">
            <w:pPr>
              <w:pStyle w:val="ContactInfo"/>
              <w:rPr>
                <w:rFonts w:ascii="Times New Roman" w:hAnsi="Times New Roman" w:cs="Times New Roman"/>
                <w:b w:val="0"/>
                <w:color w:val="000000" w:themeColor="text1"/>
              </w:rPr>
            </w:pPr>
            <w:hyperlink w:history="1" r:id="rId19">
              <w:r w:rsidRPr="00837525" w:rsidR="0009783B">
                <w:rPr>
                  <w:rStyle w:val="Hipersaitas"/>
                  <w:rFonts w:ascii="Calibri" w:hAnsi="Calibri" w:cs="Times New Roman"/>
                  <w:b w:val="0"/>
                  <w:color w:val="000000" w:themeColor="text1"/>
                  <w:sz w:val="21"/>
                  <w:szCs w:val="21"/>
                  <w:u w:val="none"/>
                </w:rPr>
                <w:t>https://www.youtube.com/watch?v=XnL9xN_8UrA</w:t>
              </w:r>
            </w:hyperlink>
          </w:p>
        </w:tc>
        <w:tc>
          <w:tcPr>
            <w:tcW w:w="345" w:type="dxa"/>
          </w:tcPr>
          <w:p w:rsidR="385F1ED7" w:rsidP="385F1ED7" w:rsidRDefault="385F1ED7" w14:paraId="4EE6D6A5" w14:textId="7F2E375E">
            <w:pPr>
              <w:rPr>
                <w:b/>
                <w:bCs/>
              </w:rPr>
            </w:pPr>
          </w:p>
        </w:tc>
      </w:tr>
      <w:tr w:rsidR="385F1ED7" w:rsidTr="1ED067D7" w14:paraId="0732FCA9" w14:textId="77777777">
        <w:trPr>
          <w:trHeight w:val="331"/>
        </w:trPr>
        <w:tc>
          <w:tcPr>
            <w:tcW w:w="2115" w:type="dxa"/>
          </w:tcPr>
          <w:p w:rsidR="385F1ED7" w:rsidP="75AA69DD" w:rsidRDefault="2848600F" w14:paraId="5F2DCFD1" w14:textId="7EF3AC29">
            <w:pPr>
              <w:spacing w:after="180" w:line="274" w:lineRule="auto"/>
              <w:rPr>
                <w:rFonts w:ascii="Calibri" w:hAnsi="Calibri" w:eastAsia="Calibri" w:cs="Calibri"/>
                <w:sz w:val="21"/>
                <w:szCs w:val="21"/>
              </w:rPr>
            </w:pPr>
            <w:r w:rsidRPr="75AA69DD">
              <w:rPr>
                <w:rFonts w:ascii="Calibri" w:hAnsi="Calibri" w:eastAsia="Calibri" w:cs="Calibri"/>
                <w:b/>
                <w:bCs/>
                <w:sz w:val="21"/>
                <w:szCs w:val="21"/>
              </w:rPr>
              <w:t>Notes</w:t>
            </w:r>
          </w:p>
        </w:tc>
        <w:tc>
          <w:tcPr>
            <w:tcW w:w="9060" w:type="dxa"/>
          </w:tcPr>
          <w:p w:rsidRPr="00AA0581" w:rsidR="00837525" w:rsidP="00837525" w:rsidRDefault="00837525" w14:paraId="3DFE1D99" w14:textId="77777777">
            <w:pPr>
              <w:jc w:val="both"/>
              <w:rPr>
                <w:rFonts w:ascii="Calibri" w:hAnsi="Calibri" w:cs="Times New Roman"/>
                <w:sz w:val="21"/>
                <w:szCs w:val="21"/>
              </w:rPr>
            </w:pPr>
            <w:r w:rsidRPr="00AA0581">
              <w:rPr>
                <w:rFonts w:ascii="Calibri" w:hAnsi="Calibri" w:cs="Times New Roman"/>
                <w:sz w:val="21"/>
                <w:szCs w:val="21"/>
              </w:rPr>
              <w:t>The activity spans at least two sessions: during the first session, Activities 1 and 2 are completed; Activity 3 may take some time (for example, a week or a month) and is conducted as homework; during the next session, Activities 4 and 5 are carried out.</w:t>
            </w:r>
          </w:p>
          <w:p w:rsidR="385F1ED7" w:rsidP="00837525" w:rsidRDefault="00837525" w14:paraId="650A3201" w14:textId="58C2506B">
            <w:pPr>
              <w:spacing w:after="180" w:line="274" w:lineRule="auto"/>
              <w:ind w:left="-20" w:right="-20"/>
              <w:jc w:val="center"/>
            </w:pPr>
            <w:r w:rsidRPr="00AA0581">
              <w:rPr>
                <w:rFonts w:ascii="Calibri" w:hAnsi="Calibri" w:cs="Times New Roman"/>
                <w:sz w:val="21"/>
                <w:szCs w:val="21"/>
              </w:rPr>
              <w:lastRenderedPageBreak/>
              <w:t>Wax remnants and other materials can be collected before the session</w:t>
            </w:r>
            <w:r w:rsidRPr="00837525">
              <w:rPr>
                <w:rFonts w:ascii="Times New Roman" w:hAnsi="Times New Roman" w:cs="Times New Roman"/>
                <w:sz w:val="24"/>
                <w:szCs w:val="24"/>
              </w:rPr>
              <w:t>.</w:t>
            </w:r>
            <w:r w:rsidR="2B7ADB3B">
              <w:rPr>
                <w:noProof/>
                <w:lang w:val="lt-LT" w:eastAsia="lt-LT"/>
              </w:rPr>
              <w:drawing>
                <wp:inline distT="0" distB="0" distL="0" distR="0" wp14:anchorId="7E6E9317" wp14:editId="528EFF06">
                  <wp:extent cx="1304925" cy="1190625"/>
                  <wp:effectExtent l="0" t="0" r="0" b="0"/>
                  <wp:docPr id="53492136" name="Paveikslėlis 53492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304925" cy="1190625"/>
                          </a:xfrm>
                          <a:prstGeom prst="rect">
                            <a:avLst/>
                          </a:prstGeom>
                        </pic:spPr>
                      </pic:pic>
                    </a:graphicData>
                  </a:graphic>
                </wp:inline>
              </w:drawing>
            </w:r>
          </w:p>
        </w:tc>
        <w:tc>
          <w:tcPr>
            <w:tcW w:w="345" w:type="dxa"/>
          </w:tcPr>
          <w:p w:rsidR="385F1ED7" w:rsidP="385F1ED7" w:rsidRDefault="385F1ED7" w14:paraId="170B444C" w14:textId="2165413F">
            <w:pPr>
              <w:rPr>
                <w:b/>
                <w:bCs/>
              </w:rPr>
            </w:pPr>
          </w:p>
        </w:tc>
      </w:tr>
      <w:tr w:rsidR="385F1ED7" w:rsidTr="1ED067D7" w14:paraId="73825A42" w14:textId="77777777">
        <w:trPr>
          <w:trHeight w:val="331"/>
        </w:trPr>
        <w:tc>
          <w:tcPr>
            <w:tcW w:w="2115" w:type="dxa"/>
          </w:tcPr>
          <w:p w:rsidR="385F1ED7" w:rsidP="385F1ED7" w:rsidRDefault="385F1ED7" w14:paraId="0579FDC3" w14:textId="122188CA">
            <w:pPr>
              <w:spacing w:line="274" w:lineRule="auto"/>
              <w:rPr>
                <w:rFonts w:ascii="Calibri" w:hAnsi="Calibri" w:eastAsia="Calibri" w:cs="Calibri"/>
                <w:b/>
                <w:bCs/>
                <w:sz w:val="21"/>
                <w:szCs w:val="21"/>
              </w:rPr>
            </w:pPr>
          </w:p>
        </w:tc>
        <w:tc>
          <w:tcPr>
            <w:tcW w:w="9060" w:type="dxa"/>
          </w:tcPr>
          <w:p w:rsidR="385F1ED7" w:rsidP="385F1ED7" w:rsidRDefault="385F1ED7" w14:paraId="58A804C9" w14:textId="40198F6D">
            <w:pPr>
              <w:spacing w:line="274" w:lineRule="auto"/>
              <w:rPr>
                <w:rFonts w:ascii="Calibri" w:hAnsi="Calibri" w:eastAsia="Calibri" w:cs="Calibri"/>
                <w:sz w:val="21"/>
                <w:szCs w:val="21"/>
              </w:rPr>
            </w:pPr>
          </w:p>
        </w:tc>
        <w:tc>
          <w:tcPr>
            <w:tcW w:w="345" w:type="dxa"/>
          </w:tcPr>
          <w:p w:rsidR="385F1ED7" w:rsidP="385F1ED7" w:rsidRDefault="385F1ED7" w14:paraId="0682666E" w14:textId="598C5D5F">
            <w:pPr>
              <w:rPr>
                <w:b/>
                <w:bCs/>
              </w:rPr>
            </w:pPr>
          </w:p>
        </w:tc>
      </w:tr>
    </w:tbl>
    <w:p w:rsidR="385F1ED7" w:rsidRDefault="385F1ED7" w14:paraId="1AC4DC51" w14:textId="4273C406"/>
    <w:p w:rsidR="385F1ED7" w:rsidP="385F1ED7" w:rsidRDefault="385F1ED7" w14:paraId="78F9C3D0" w14:textId="0D9DD7F5"/>
    <w:p w:rsidRPr="00AA0581" w:rsidR="00BA6CA9" w:rsidP="00BA6CA9" w:rsidRDefault="00837525" w14:paraId="56571DC1" w14:textId="66CC15DE">
      <w:pPr>
        <w:pStyle w:val="Betarp"/>
        <w:jc w:val="both"/>
        <w:rPr>
          <w:rFonts w:ascii="Calibri" w:hAnsi="Calibri" w:cs="Times New Roman"/>
          <w:sz w:val="21"/>
          <w:szCs w:val="21"/>
        </w:rPr>
      </w:pPr>
      <w:r w:rsidRPr="00AA0581">
        <w:rPr>
          <w:rFonts w:ascii="Calibri" w:hAnsi="Calibri" w:cs="Times New Roman"/>
          <w:sz w:val="21"/>
          <w:szCs w:val="21"/>
        </w:rPr>
        <w:t>Evaluation Table No. 1.</w:t>
      </w:r>
    </w:p>
    <w:p w:rsidRPr="00AA0581" w:rsidR="00837525" w:rsidP="00BA6CA9" w:rsidRDefault="00837525" w14:paraId="3E6FE46D" w14:textId="77777777">
      <w:pPr>
        <w:pStyle w:val="Betarp"/>
        <w:jc w:val="both"/>
        <w:rPr>
          <w:rFonts w:ascii="Calibri" w:hAnsi="Calibri" w:cs="Times New Roman"/>
          <w:sz w:val="21"/>
          <w:szCs w:val="21"/>
        </w:rPr>
      </w:pPr>
    </w:p>
    <w:tbl>
      <w:tblPr>
        <w:tblStyle w:val="4tinkleliolentel-1parykinimas"/>
        <w:tblW w:w="11520" w:type="dxa"/>
        <w:tblLayout w:type="fixed"/>
        <w:tblLook w:val="04A0" w:firstRow="1" w:lastRow="0" w:firstColumn="1" w:lastColumn="0" w:noHBand="0" w:noVBand="1"/>
      </w:tblPr>
      <w:tblGrid>
        <w:gridCol w:w="3840"/>
        <w:gridCol w:w="3840"/>
        <w:gridCol w:w="3840"/>
      </w:tblGrid>
      <w:tr w:rsidRPr="00AA0581" w:rsidR="00837525" w:rsidTr="003949AD" w14:paraId="0A4DDA69"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AA0581" w:rsidR="00837525" w:rsidP="00837525" w:rsidRDefault="00837525" w14:paraId="671D5C36" w14:textId="0DF44D6D">
            <w:pPr>
              <w:pStyle w:val="Betarp"/>
              <w:jc w:val="both"/>
              <w:rPr>
                <w:rFonts w:ascii="Calibri" w:hAnsi="Calibri" w:cs="Times New Roman"/>
                <w:b w:val="0"/>
                <w:sz w:val="21"/>
                <w:szCs w:val="21"/>
              </w:rPr>
            </w:pPr>
            <w:r w:rsidRPr="00AA0581">
              <w:rPr>
                <w:rFonts w:ascii="Calibri" w:hAnsi="Calibri"/>
                <w:sz w:val="21"/>
                <w:szCs w:val="21"/>
              </w:rPr>
              <w:t>Evaluation Criteria</w:t>
            </w:r>
          </w:p>
        </w:tc>
        <w:tc>
          <w:tcPr>
            <w:tcW w:w="3840" w:type="dxa"/>
          </w:tcPr>
          <w:p w:rsidRPr="00AA0581" w:rsidR="00837525" w:rsidP="00837525" w:rsidRDefault="00837525" w14:paraId="6C67816B" w14:textId="0B58C506">
            <w:pPr>
              <w:pStyle w:val="Betarp"/>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sz w:val="21"/>
                <w:szCs w:val="21"/>
              </w:rPr>
            </w:pPr>
            <w:r w:rsidRPr="00AA0581">
              <w:rPr>
                <w:rFonts w:ascii="Calibri" w:hAnsi="Calibri"/>
                <w:sz w:val="21"/>
                <w:szCs w:val="21"/>
              </w:rPr>
              <w:t>Points</w:t>
            </w:r>
          </w:p>
        </w:tc>
        <w:tc>
          <w:tcPr>
            <w:tcW w:w="3840" w:type="dxa"/>
          </w:tcPr>
          <w:p w:rsidRPr="00AA0581" w:rsidR="00837525" w:rsidP="00837525" w:rsidRDefault="00837525" w14:paraId="59DCE519" w14:textId="5FAE4F30">
            <w:pPr>
              <w:pStyle w:val="Betarp"/>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sz w:val="21"/>
                <w:szCs w:val="21"/>
              </w:rPr>
            </w:pPr>
            <w:r w:rsidRPr="00AA0581">
              <w:rPr>
                <w:rFonts w:ascii="Calibri" w:hAnsi="Calibri"/>
                <w:sz w:val="21"/>
                <w:szCs w:val="21"/>
              </w:rPr>
              <w:t>Comments</w:t>
            </w:r>
          </w:p>
        </w:tc>
      </w:tr>
      <w:tr w:rsidRPr="00AA0581" w:rsidR="00837525" w:rsidTr="003949AD" w14:paraId="5BCD318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AA0581" w:rsidR="00837525" w:rsidP="00837525" w:rsidRDefault="00837525" w14:paraId="67C097F4" w14:textId="2C4D3A2C">
            <w:pPr>
              <w:pStyle w:val="Betarp"/>
              <w:jc w:val="both"/>
              <w:rPr>
                <w:rFonts w:ascii="Calibri" w:hAnsi="Calibri" w:cs="Times New Roman"/>
                <w:b w:val="0"/>
                <w:sz w:val="21"/>
                <w:szCs w:val="21"/>
              </w:rPr>
            </w:pPr>
            <w:r w:rsidRPr="00AA0581">
              <w:rPr>
                <w:rFonts w:ascii="Calibri" w:hAnsi="Calibri"/>
                <w:b w:val="0"/>
                <w:sz w:val="21"/>
                <w:szCs w:val="21"/>
              </w:rPr>
              <w:t>Candle design, decoration</w:t>
            </w:r>
          </w:p>
        </w:tc>
        <w:tc>
          <w:tcPr>
            <w:tcW w:w="3840" w:type="dxa"/>
          </w:tcPr>
          <w:p w:rsidRPr="00AA0581" w:rsidR="00837525" w:rsidP="00837525" w:rsidRDefault="00837525" w14:paraId="6292531D" w14:textId="65F88D03">
            <w:pPr>
              <w:pStyle w:val="Betarp"/>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r w:rsidRPr="00AA0581">
              <w:rPr>
                <w:rFonts w:ascii="Calibri" w:hAnsi="Calibri"/>
                <w:sz w:val="21"/>
                <w:szCs w:val="21"/>
              </w:rPr>
              <w:t>__/2</w:t>
            </w:r>
          </w:p>
        </w:tc>
        <w:tc>
          <w:tcPr>
            <w:tcW w:w="3840" w:type="dxa"/>
          </w:tcPr>
          <w:p w:rsidRPr="00AA0581" w:rsidR="00837525" w:rsidP="00837525" w:rsidRDefault="00837525" w14:paraId="228B79D2"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r w:rsidRPr="00AA0581" w:rsidR="00837525" w:rsidTr="003949AD" w14:paraId="42375D5E"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AA0581" w:rsidR="00837525" w:rsidP="00837525" w:rsidRDefault="00837525" w14:paraId="69F2B3E7" w14:textId="2FA8DDCD">
            <w:pPr>
              <w:pStyle w:val="Betarp"/>
              <w:jc w:val="both"/>
              <w:rPr>
                <w:rFonts w:ascii="Calibri" w:hAnsi="Calibri" w:cs="Times New Roman"/>
                <w:b w:val="0"/>
                <w:sz w:val="21"/>
                <w:szCs w:val="21"/>
              </w:rPr>
            </w:pPr>
            <w:r w:rsidRPr="00AA0581">
              <w:rPr>
                <w:rFonts w:ascii="Calibri" w:hAnsi="Calibri"/>
                <w:b w:val="0"/>
                <w:sz w:val="21"/>
                <w:szCs w:val="21"/>
              </w:rPr>
              <w:t>Calculation of cost price</w:t>
            </w:r>
          </w:p>
        </w:tc>
        <w:tc>
          <w:tcPr>
            <w:tcW w:w="3840" w:type="dxa"/>
          </w:tcPr>
          <w:p w:rsidRPr="00AA0581" w:rsidR="00837525" w:rsidP="00837525" w:rsidRDefault="00837525" w14:paraId="1EECA246" w14:textId="69747375">
            <w:pPr>
              <w:pStyle w:val="Betarp"/>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r w:rsidRPr="00AA0581">
              <w:rPr>
                <w:rFonts w:ascii="Calibri" w:hAnsi="Calibri"/>
                <w:sz w:val="21"/>
                <w:szCs w:val="21"/>
              </w:rPr>
              <w:t>__/2</w:t>
            </w:r>
          </w:p>
        </w:tc>
        <w:tc>
          <w:tcPr>
            <w:tcW w:w="3840" w:type="dxa"/>
          </w:tcPr>
          <w:p w:rsidRPr="00AA0581" w:rsidR="00837525" w:rsidP="00837525" w:rsidRDefault="00837525" w14:paraId="771A2CD8"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r>
      <w:tr w:rsidRPr="00AA0581" w:rsidR="00837525" w:rsidTr="003949AD" w14:paraId="2E6A15C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AA0581" w:rsidR="00837525" w:rsidP="00837525" w:rsidRDefault="00837525" w14:paraId="3903C6FC" w14:textId="0FFE21D8">
            <w:pPr>
              <w:pStyle w:val="Betarp"/>
              <w:jc w:val="both"/>
              <w:rPr>
                <w:rFonts w:ascii="Calibri" w:hAnsi="Calibri" w:cs="Times New Roman"/>
                <w:b w:val="0"/>
                <w:sz w:val="21"/>
                <w:szCs w:val="21"/>
              </w:rPr>
            </w:pPr>
            <w:r w:rsidRPr="00AA0581">
              <w:rPr>
                <w:rFonts w:ascii="Calibri" w:hAnsi="Calibri"/>
                <w:b w:val="0"/>
                <w:sz w:val="21"/>
                <w:szCs w:val="21"/>
              </w:rPr>
              <w:t>Conclusions</w:t>
            </w:r>
          </w:p>
        </w:tc>
        <w:tc>
          <w:tcPr>
            <w:tcW w:w="3840" w:type="dxa"/>
          </w:tcPr>
          <w:p w:rsidRPr="00AA0581" w:rsidR="00837525" w:rsidP="00837525" w:rsidRDefault="00837525" w14:paraId="60F58936" w14:textId="760F7630">
            <w:pPr>
              <w:pStyle w:val="Betarp"/>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r w:rsidRPr="00AA0581">
              <w:rPr>
                <w:rFonts w:ascii="Calibri" w:hAnsi="Calibri"/>
                <w:sz w:val="21"/>
                <w:szCs w:val="21"/>
              </w:rPr>
              <w:t>__/2</w:t>
            </w:r>
          </w:p>
        </w:tc>
        <w:tc>
          <w:tcPr>
            <w:tcW w:w="3840" w:type="dxa"/>
          </w:tcPr>
          <w:p w:rsidRPr="00AA0581" w:rsidR="00837525" w:rsidP="00837525" w:rsidRDefault="00837525" w14:paraId="469DCA63"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r w:rsidRPr="00AA0581" w:rsidR="00837525" w:rsidTr="003949AD" w14:paraId="5947E83D"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AA0581" w:rsidR="00837525" w:rsidP="00837525" w:rsidRDefault="00837525" w14:paraId="531B763D" w14:textId="15D7E5C7">
            <w:pPr>
              <w:pStyle w:val="Betarp"/>
              <w:jc w:val="both"/>
              <w:rPr>
                <w:rFonts w:ascii="Calibri" w:hAnsi="Calibri" w:cs="Times New Roman"/>
                <w:b w:val="0"/>
                <w:sz w:val="21"/>
                <w:szCs w:val="21"/>
              </w:rPr>
            </w:pPr>
            <w:r w:rsidRPr="00AA0581">
              <w:rPr>
                <w:rFonts w:ascii="Calibri" w:hAnsi="Calibri"/>
                <w:b w:val="0"/>
                <w:sz w:val="21"/>
                <w:szCs w:val="21"/>
              </w:rPr>
              <w:t>Description</w:t>
            </w:r>
          </w:p>
        </w:tc>
        <w:tc>
          <w:tcPr>
            <w:tcW w:w="3840" w:type="dxa"/>
          </w:tcPr>
          <w:p w:rsidRPr="00AA0581" w:rsidR="00837525" w:rsidP="00837525" w:rsidRDefault="00837525" w14:paraId="5F93EB82" w14:textId="1696C3E2">
            <w:pPr>
              <w:pStyle w:val="Betarp"/>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c>
          <w:tcPr>
            <w:tcW w:w="3840" w:type="dxa"/>
          </w:tcPr>
          <w:p w:rsidRPr="00AA0581" w:rsidR="00837525" w:rsidP="00837525" w:rsidRDefault="00837525" w14:paraId="48BEC2E7"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r>
    </w:tbl>
    <w:p w:rsidR="00BA6CA9" w:rsidP="00BA6CA9" w:rsidRDefault="00BA6CA9" w14:paraId="612EFCC2" w14:textId="77777777">
      <w:pPr>
        <w:spacing w:after="180" w:line="274" w:lineRule="auto"/>
        <w:rPr>
          <w:rFonts w:ascii="Calibri" w:hAnsi="Calibri" w:eastAsia="Calibri" w:cs="Calibri"/>
          <w:b/>
          <w:bCs/>
          <w:sz w:val="21"/>
          <w:szCs w:val="21"/>
        </w:rPr>
      </w:pPr>
    </w:p>
    <w:p w:rsidR="385F1ED7" w:rsidP="385F1ED7" w:rsidRDefault="385F1ED7" w14:paraId="47DD05F5" w14:textId="0C574EC2"/>
    <w:p w:rsidR="385F1ED7" w:rsidP="385F1ED7" w:rsidRDefault="385F1ED7" w14:paraId="60AA82A7" w14:textId="31463264"/>
    <w:p w:rsidR="385F1ED7" w:rsidP="385F1ED7" w:rsidRDefault="385F1ED7" w14:paraId="6AF88813" w14:textId="385BF4FE"/>
    <w:p w:rsidR="385F1ED7" w:rsidP="385F1ED7" w:rsidRDefault="385F1ED7" w14:paraId="26703B4A" w14:textId="009B01C6">
      <w:pPr>
        <w:spacing w:after="180" w:line="274" w:lineRule="auto"/>
        <w:rPr>
          <w:rFonts w:ascii="Calibri" w:hAnsi="Calibri" w:eastAsia="Calibri" w:cs="Calibri"/>
          <w:b/>
          <w:bCs/>
          <w:sz w:val="21"/>
          <w:szCs w:val="21"/>
        </w:rPr>
      </w:pPr>
    </w:p>
    <w:p w:rsidR="385F1ED7" w:rsidP="385F1ED7" w:rsidRDefault="385F1ED7" w14:paraId="6266D2FC" w14:textId="0B63AAEC">
      <w:pPr>
        <w:spacing w:after="180" w:line="274" w:lineRule="auto"/>
        <w:rPr>
          <w:rFonts w:ascii="Calibri" w:hAnsi="Calibri" w:eastAsia="Calibri" w:cs="Calibri"/>
          <w:b/>
          <w:bCs/>
          <w:sz w:val="21"/>
          <w:szCs w:val="21"/>
        </w:rPr>
      </w:pPr>
    </w:p>
    <w:p w:rsidR="385F1ED7" w:rsidP="385F1ED7" w:rsidRDefault="385F1ED7" w14:paraId="14354D93" w14:textId="7F6C6064">
      <w:pPr>
        <w:spacing w:after="180" w:line="274" w:lineRule="auto"/>
        <w:rPr>
          <w:rFonts w:ascii="Calibri" w:hAnsi="Calibri" w:eastAsia="Calibri" w:cs="Calibri"/>
          <w:b/>
          <w:bCs/>
          <w:sz w:val="21"/>
          <w:szCs w:val="21"/>
        </w:rPr>
      </w:pPr>
    </w:p>
    <w:p w:rsidR="385F1ED7" w:rsidP="385F1ED7" w:rsidRDefault="385F1ED7" w14:paraId="263E86D4" w14:textId="6ED32877">
      <w:pPr>
        <w:spacing w:after="180" w:line="274" w:lineRule="auto"/>
        <w:rPr>
          <w:rFonts w:ascii="Calibri" w:hAnsi="Calibri" w:eastAsia="Calibri" w:cs="Calibri"/>
          <w:b/>
          <w:bCs/>
          <w:sz w:val="21"/>
          <w:szCs w:val="21"/>
        </w:rPr>
      </w:pPr>
    </w:p>
    <w:p w:rsidR="385F1ED7" w:rsidP="385F1ED7" w:rsidRDefault="385F1ED7" w14:paraId="765AFA4F" w14:textId="386A54AB">
      <w:pPr>
        <w:spacing w:after="180" w:line="274" w:lineRule="auto"/>
        <w:rPr>
          <w:rFonts w:ascii="Calibri" w:hAnsi="Calibri" w:eastAsia="Calibri" w:cs="Calibri"/>
          <w:b/>
          <w:bCs/>
          <w:sz w:val="21"/>
          <w:szCs w:val="21"/>
        </w:rPr>
      </w:pPr>
    </w:p>
    <w:p w:rsidR="385F1ED7" w:rsidP="385F1ED7" w:rsidRDefault="385F1ED7" w14:paraId="0AA1B038" w14:textId="425489D9">
      <w:pPr>
        <w:spacing w:after="180" w:line="274" w:lineRule="auto"/>
        <w:rPr>
          <w:rFonts w:ascii="Calibri" w:hAnsi="Calibri" w:eastAsia="Calibri" w:cs="Calibri"/>
          <w:b/>
          <w:bCs/>
          <w:sz w:val="21"/>
          <w:szCs w:val="21"/>
        </w:rPr>
      </w:pPr>
    </w:p>
    <w:p w:rsidR="385F1ED7" w:rsidP="385F1ED7" w:rsidRDefault="385F1ED7" w14:paraId="2DCE95BC" w14:textId="6DA149C0">
      <w:pPr>
        <w:spacing w:after="180" w:line="274" w:lineRule="auto"/>
        <w:rPr>
          <w:rFonts w:ascii="Calibri" w:hAnsi="Calibri" w:eastAsia="Calibri" w:cs="Calibri"/>
          <w:b/>
          <w:bCs/>
          <w:sz w:val="21"/>
          <w:szCs w:val="21"/>
        </w:rPr>
      </w:pPr>
    </w:p>
    <w:p w:rsidR="385F1ED7" w:rsidP="385F1ED7" w:rsidRDefault="385F1ED7" w14:paraId="4B0DE43C" w14:textId="1D7DCF69"/>
    <w:sectPr w:rsidR="385F1ED7" w:rsidSect="001A58E9">
      <w:footerReference w:type="default" r:id="rId21"/>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0F1" w:rsidP="00E02929" w:rsidRDefault="001230F1" w14:paraId="2A16BC1D" w14:textId="77777777">
      <w:pPr>
        <w:spacing w:after="0"/>
      </w:pPr>
      <w:r>
        <w:separator/>
      </w:r>
    </w:p>
    <w:p w:rsidR="001230F1" w:rsidRDefault="001230F1" w14:paraId="453B75C2" w14:textId="77777777"/>
  </w:endnote>
  <w:endnote w:type="continuationSeparator" w:id="0">
    <w:p w:rsidR="001230F1" w:rsidP="00E02929" w:rsidRDefault="001230F1" w14:paraId="3DD614D3" w14:textId="77777777">
      <w:pPr>
        <w:spacing w:after="0"/>
      </w:pPr>
      <w:r>
        <w:continuationSeparator/>
      </w:r>
    </w:p>
    <w:p w:rsidR="001230F1" w:rsidRDefault="001230F1" w14:paraId="58E9AC2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6D11AD2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A6EBA">
          <w:rPr>
            <w:noProof/>
          </w:rPr>
          <w:t>4</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0F1" w:rsidP="00E02929" w:rsidRDefault="001230F1" w14:paraId="4EBA9282" w14:textId="77777777">
      <w:pPr>
        <w:spacing w:after="0"/>
      </w:pPr>
      <w:r>
        <w:separator/>
      </w:r>
    </w:p>
    <w:p w:rsidR="001230F1" w:rsidRDefault="001230F1" w14:paraId="6693692E" w14:textId="77777777"/>
  </w:footnote>
  <w:footnote w:type="continuationSeparator" w:id="0">
    <w:p w:rsidR="001230F1" w:rsidP="00E02929" w:rsidRDefault="001230F1" w14:paraId="168A9577" w14:textId="77777777">
      <w:pPr>
        <w:spacing w:after="0"/>
      </w:pPr>
      <w:r>
        <w:continuationSeparator/>
      </w:r>
    </w:p>
    <w:p w:rsidR="001230F1" w:rsidRDefault="001230F1" w14:paraId="5D94AA4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9" w15:restartNumberingAfterBreak="0">
    <w:nsid w:val="149010F2"/>
    <w:multiLevelType w:val="hybridMultilevel"/>
    <w:tmpl w:val="724C426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167F3A68"/>
    <w:multiLevelType w:val="hybridMultilevel"/>
    <w:tmpl w:val="D8387CD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18B92E9A"/>
    <w:multiLevelType w:val="multilevel"/>
    <w:tmpl w:val="310E2C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13" w15:restartNumberingAfterBreak="0">
    <w:nsid w:val="26873790"/>
    <w:multiLevelType w:val="hybridMultilevel"/>
    <w:tmpl w:val="2BB2C23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4"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5"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16" w15:restartNumberingAfterBreak="0">
    <w:nsid w:val="524D255F"/>
    <w:multiLevelType w:val="hybridMultilevel"/>
    <w:tmpl w:val="39F8676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7"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8"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9"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20"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21"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22" w15:restartNumberingAfterBreak="0">
    <w:nsid w:val="68B16FF5"/>
    <w:multiLevelType w:val="hybridMultilevel"/>
    <w:tmpl w:val="CC649E70"/>
    <w:lvl w:ilvl="0" w:tplc="BD2E338A">
      <w:start w:val="1"/>
      <w:numFmt w:val="bullet"/>
      <w:lvlText w:val=""/>
      <w:lvlJc w:val="left"/>
      <w:pPr>
        <w:ind w:left="720" w:hanging="360"/>
      </w:pPr>
      <w:rPr>
        <w:rFonts w:hint="default" w:ascii="Symbol" w:hAnsi="Symbol"/>
      </w:rPr>
    </w:lvl>
    <w:lvl w:ilvl="1" w:tplc="9676973E">
      <w:start w:val="1"/>
      <w:numFmt w:val="bullet"/>
      <w:lvlText w:val="o"/>
      <w:lvlJc w:val="left"/>
      <w:pPr>
        <w:ind w:left="1440" w:hanging="360"/>
      </w:pPr>
      <w:rPr>
        <w:rFonts w:hint="default" w:ascii="Courier New" w:hAnsi="Courier New"/>
      </w:rPr>
    </w:lvl>
    <w:lvl w:ilvl="2" w:tplc="8BF003D8">
      <w:start w:val="1"/>
      <w:numFmt w:val="bullet"/>
      <w:lvlText w:val=""/>
      <w:lvlJc w:val="left"/>
      <w:pPr>
        <w:ind w:left="2160" w:hanging="360"/>
      </w:pPr>
      <w:rPr>
        <w:rFonts w:hint="default" w:ascii="Wingdings" w:hAnsi="Wingdings"/>
      </w:rPr>
    </w:lvl>
    <w:lvl w:ilvl="3" w:tplc="F5741D4A">
      <w:start w:val="1"/>
      <w:numFmt w:val="bullet"/>
      <w:lvlText w:val=""/>
      <w:lvlJc w:val="left"/>
      <w:pPr>
        <w:ind w:left="2880" w:hanging="360"/>
      </w:pPr>
      <w:rPr>
        <w:rFonts w:hint="default" w:ascii="Symbol" w:hAnsi="Symbol"/>
      </w:rPr>
    </w:lvl>
    <w:lvl w:ilvl="4" w:tplc="FE9C643E">
      <w:start w:val="1"/>
      <w:numFmt w:val="bullet"/>
      <w:lvlText w:val="o"/>
      <w:lvlJc w:val="left"/>
      <w:pPr>
        <w:ind w:left="3600" w:hanging="360"/>
      </w:pPr>
      <w:rPr>
        <w:rFonts w:hint="default" w:ascii="Courier New" w:hAnsi="Courier New"/>
      </w:rPr>
    </w:lvl>
    <w:lvl w:ilvl="5" w:tplc="3F3C69DA">
      <w:start w:val="1"/>
      <w:numFmt w:val="bullet"/>
      <w:lvlText w:val=""/>
      <w:lvlJc w:val="left"/>
      <w:pPr>
        <w:ind w:left="4320" w:hanging="360"/>
      </w:pPr>
      <w:rPr>
        <w:rFonts w:hint="default" w:ascii="Wingdings" w:hAnsi="Wingdings"/>
      </w:rPr>
    </w:lvl>
    <w:lvl w:ilvl="6" w:tplc="6B26082E">
      <w:start w:val="1"/>
      <w:numFmt w:val="bullet"/>
      <w:lvlText w:val=""/>
      <w:lvlJc w:val="left"/>
      <w:pPr>
        <w:ind w:left="5040" w:hanging="360"/>
      </w:pPr>
      <w:rPr>
        <w:rFonts w:hint="default" w:ascii="Symbol" w:hAnsi="Symbol"/>
      </w:rPr>
    </w:lvl>
    <w:lvl w:ilvl="7" w:tplc="2AC668EC">
      <w:start w:val="1"/>
      <w:numFmt w:val="bullet"/>
      <w:lvlText w:val="o"/>
      <w:lvlJc w:val="left"/>
      <w:pPr>
        <w:ind w:left="5760" w:hanging="360"/>
      </w:pPr>
      <w:rPr>
        <w:rFonts w:hint="default" w:ascii="Courier New" w:hAnsi="Courier New"/>
      </w:rPr>
    </w:lvl>
    <w:lvl w:ilvl="8" w:tplc="89A2ABE2">
      <w:start w:val="1"/>
      <w:numFmt w:val="bullet"/>
      <w:lvlText w:val=""/>
      <w:lvlJc w:val="left"/>
      <w:pPr>
        <w:ind w:left="6480" w:hanging="360"/>
      </w:pPr>
      <w:rPr>
        <w:rFonts w:hint="default" w:ascii="Wingdings" w:hAnsi="Wingdings"/>
      </w:rPr>
    </w:lvl>
  </w:abstractNum>
  <w:abstractNum w:abstractNumId="23" w15:restartNumberingAfterBreak="0">
    <w:nsid w:val="78B50C46"/>
    <w:multiLevelType w:val="hybridMultilevel"/>
    <w:tmpl w:val="3C8664B0"/>
    <w:lvl w:ilvl="0" w:tplc="04270001">
      <w:start w:val="1"/>
      <w:numFmt w:val="bullet"/>
      <w:lvlText w:val=""/>
      <w:lvlJc w:val="left"/>
      <w:pPr>
        <w:ind w:left="1440" w:hanging="360"/>
      </w:pPr>
      <w:rPr>
        <w:rFonts w:hint="default" w:ascii="Symbol" w:hAnsi="Symbol"/>
      </w:rPr>
    </w:lvl>
    <w:lvl w:ilvl="1" w:tplc="04270003" w:tentative="1">
      <w:start w:val="1"/>
      <w:numFmt w:val="bullet"/>
      <w:lvlText w:val="o"/>
      <w:lvlJc w:val="left"/>
      <w:pPr>
        <w:ind w:left="2160" w:hanging="360"/>
      </w:pPr>
      <w:rPr>
        <w:rFonts w:hint="default" w:ascii="Courier New" w:hAnsi="Courier New" w:cs="Courier New"/>
      </w:rPr>
    </w:lvl>
    <w:lvl w:ilvl="2" w:tplc="04270005" w:tentative="1">
      <w:start w:val="1"/>
      <w:numFmt w:val="bullet"/>
      <w:lvlText w:val=""/>
      <w:lvlJc w:val="left"/>
      <w:pPr>
        <w:ind w:left="2880" w:hanging="360"/>
      </w:pPr>
      <w:rPr>
        <w:rFonts w:hint="default" w:ascii="Wingdings" w:hAnsi="Wingdings"/>
      </w:rPr>
    </w:lvl>
    <w:lvl w:ilvl="3" w:tplc="04270001" w:tentative="1">
      <w:start w:val="1"/>
      <w:numFmt w:val="bullet"/>
      <w:lvlText w:val=""/>
      <w:lvlJc w:val="left"/>
      <w:pPr>
        <w:ind w:left="3600" w:hanging="360"/>
      </w:pPr>
      <w:rPr>
        <w:rFonts w:hint="default" w:ascii="Symbol" w:hAnsi="Symbol"/>
      </w:rPr>
    </w:lvl>
    <w:lvl w:ilvl="4" w:tplc="04270003" w:tentative="1">
      <w:start w:val="1"/>
      <w:numFmt w:val="bullet"/>
      <w:lvlText w:val="o"/>
      <w:lvlJc w:val="left"/>
      <w:pPr>
        <w:ind w:left="4320" w:hanging="360"/>
      </w:pPr>
      <w:rPr>
        <w:rFonts w:hint="default" w:ascii="Courier New" w:hAnsi="Courier New" w:cs="Courier New"/>
      </w:rPr>
    </w:lvl>
    <w:lvl w:ilvl="5" w:tplc="04270005" w:tentative="1">
      <w:start w:val="1"/>
      <w:numFmt w:val="bullet"/>
      <w:lvlText w:val=""/>
      <w:lvlJc w:val="left"/>
      <w:pPr>
        <w:ind w:left="5040" w:hanging="360"/>
      </w:pPr>
      <w:rPr>
        <w:rFonts w:hint="default" w:ascii="Wingdings" w:hAnsi="Wingdings"/>
      </w:rPr>
    </w:lvl>
    <w:lvl w:ilvl="6" w:tplc="04270001" w:tentative="1">
      <w:start w:val="1"/>
      <w:numFmt w:val="bullet"/>
      <w:lvlText w:val=""/>
      <w:lvlJc w:val="left"/>
      <w:pPr>
        <w:ind w:left="5760" w:hanging="360"/>
      </w:pPr>
      <w:rPr>
        <w:rFonts w:hint="default" w:ascii="Symbol" w:hAnsi="Symbol"/>
      </w:rPr>
    </w:lvl>
    <w:lvl w:ilvl="7" w:tplc="04270003" w:tentative="1">
      <w:start w:val="1"/>
      <w:numFmt w:val="bullet"/>
      <w:lvlText w:val="o"/>
      <w:lvlJc w:val="left"/>
      <w:pPr>
        <w:ind w:left="6480" w:hanging="360"/>
      </w:pPr>
      <w:rPr>
        <w:rFonts w:hint="default" w:ascii="Courier New" w:hAnsi="Courier New" w:cs="Courier New"/>
      </w:rPr>
    </w:lvl>
    <w:lvl w:ilvl="8" w:tplc="04270005" w:tentative="1">
      <w:start w:val="1"/>
      <w:numFmt w:val="bullet"/>
      <w:lvlText w:val=""/>
      <w:lvlJc w:val="left"/>
      <w:pPr>
        <w:ind w:left="7200" w:hanging="360"/>
      </w:pPr>
      <w:rPr>
        <w:rFonts w:hint="default" w:ascii="Wingdings" w:hAnsi="Wingdings"/>
      </w:rPr>
    </w:lvl>
  </w:abstractNum>
  <w:abstractNum w:abstractNumId="24"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5"/>
  </w:num>
  <w:num w:numId="2">
    <w:abstractNumId w:val="20"/>
  </w:num>
  <w:num w:numId="3">
    <w:abstractNumId w:val="22"/>
  </w:num>
  <w:num w:numId="4">
    <w:abstractNumId w:val="17"/>
  </w:num>
  <w:num w:numId="5">
    <w:abstractNumId w:val="18"/>
  </w:num>
  <w:num w:numId="6">
    <w:abstractNumId w:val="5"/>
  </w:num>
  <w:num w:numId="7">
    <w:abstractNumId w:val="19"/>
  </w:num>
  <w:num w:numId="8">
    <w:abstractNumId w:val="12"/>
  </w:num>
  <w:num w:numId="9">
    <w:abstractNumId w:val="8"/>
  </w:num>
  <w:num w:numId="10">
    <w:abstractNumId w:val="14"/>
  </w:num>
  <w:num w:numId="11">
    <w:abstractNumId w:val="21"/>
  </w:num>
  <w:num w:numId="12">
    <w:abstractNumId w:val="4"/>
  </w:num>
  <w:num w:numId="13">
    <w:abstractNumId w:val="3"/>
  </w:num>
  <w:num w:numId="14">
    <w:abstractNumId w:val="2"/>
  </w:num>
  <w:num w:numId="15">
    <w:abstractNumId w:val="1"/>
  </w:num>
  <w:num w:numId="16">
    <w:abstractNumId w:val="0"/>
  </w:num>
  <w:num w:numId="17">
    <w:abstractNumId w:val="7"/>
  </w:num>
  <w:num w:numId="18">
    <w:abstractNumId w:val="13"/>
  </w:num>
  <w:num w:numId="19">
    <w:abstractNumId w:val="16"/>
  </w:num>
  <w:num w:numId="20">
    <w:abstractNumId w:val="9"/>
  </w:num>
  <w:num w:numId="21">
    <w:abstractNumId w:val="23"/>
  </w:num>
  <w:num w:numId="22">
    <w:abstractNumId w:val="10"/>
  </w:num>
  <w:num w:numId="23">
    <w:abstractNumId w:val="24"/>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9783B"/>
    <w:rsid w:val="000A0799"/>
    <w:rsid w:val="000B7024"/>
    <w:rsid w:val="000C215D"/>
    <w:rsid w:val="000C321B"/>
    <w:rsid w:val="000E696D"/>
    <w:rsid w:val="00113220"/>
    <w:rsid w:val="001230F1"/>
    <w:rsid w:val="0013652A"/>
    <w:rsid w:val="00145D68"/>
    <w:rsid w:val="00166CFC"/>
    <w:rsid w:val="001960E4"/>
    <w:rsid w:val="001A58E9"/>
    <w:rsid w:val="001A6EBA"/>
    <w:rsid w:val="001B0C6F"/>
    <w:rsid w:val="001F31F6"/>
    <w:rsid w:val="0020390E"/>
    <w:rsid w:val="0022140F"/>
    <w:rsid w:val="00240B38"/>
    <w:rsid w:val="002453A8"/>
    <w:rsid w:val="00251688"/>
    <w:rsid w:val="002517EA"/>
    <w:rsid w:val="00274D9E"/>
    <w:rsid w:val="00290F0F"/>
    <w:rsid w:val="00292EF3"/>
    <w:rsid w:val="0029418F"/>
    <w:rsid w:val="00304EA0"/>
    <w:rsid w:val="003120E0"/>
    <w:rsid w:val="00321270"/>
    <w:rsid w:val="00321F35"/>
    <w:rsid w:val="0033460E"/>
    <w:rsid w:val="0035479E"/>
    <w:rsid w:val="00356BB9"/>
    <w:rsid w:val="0038652D"/>
    <w:rsid w:val="00386800"/>
    <w:rsid w:val="00392E08"/>
    <w:rsid w:val="00393D6F"/>
    <w:rsid w:val="003C1FC0"/>
    <w:rsid w:val="003C3319"/>
    <w:rsid w:val="003C46A7"/>
    <w:rsid w:val="003C78CB"/>
    <w:rsid w:val="003D3FAB"/>
    <w:rsid w:val="003D6565"/>
    <w:rsid w:val="0042113B"/>
    <w:rsid w:val="004257E0"/>
    <w:rsid w:val="0044378E"/>
    <w:rsid w:val="004502DA"/>
    <w:rsid w:val="004537C5"/>
    <w:rsid w:val="00465B79"/>
    <w:rsid w:val="00495301"/>
    <w:rsid w:val="004A234F"/>
    <w:rsid w:val="004E5FED"/>
    <w:rsid w:val="00504074"/>
    <w:rsid w:val="005235FF"/>
    <w:rsid w:val="00554FFA"/>
    <w:rsid w:val="005848AD"/>
    <w:rsid w:val="00587DBA"/>
    <w:rsid w:val="005901FE"/>
    <w:rsid w:val="005A2C96"/>
    <w:rsid w:val="005A49E4"/>
    <w:rsid w:val="005C4039"/>
    <w:rsid w:val="005F4C34"/>
    <w:rsid w:val="005F61B2"/>
    <w:rsid w:val="00607D89"/>
    <w:rsid w:val="00610040"/>
    <w:rsid w:val="00631F6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37525"/>
    <w:rsid w:val="008411EF"/>
    <w:rsid w:val="00872777"/>
    <w:rsid w:val="008A2200"/>
    <w:rsid w:val="008E3A9C"/>
    <w:rsid w:val="008E448C"/>
    <w:rsid w:val="00913758"/>
    <w:rsid w:val="00923E5C"/>
    <w:rsid w:val="00935810"/>
    <w:rsid w:val="0093672F"/>
    <w:rsid w:val="00957439"/>
    <w:rsid w:val="00957E33"/>
    <w:rsid w:val="00974E1C"/>
    <w:rsid w:val="009A61D9"/>
    <w:rsid w:val="009C3F23"/>
    <w:rsid w:val="00A01BF8"/>
    <w:rsid w:val="00A110F6"/>
    <w:rsid w:val="00A14DE6"/>
    <w:rsid w:val="00A1749D"/>
    <w:rsid w:val="00A22F77"/>
    <w:rsid w:val="00A269E5"/>
    <w:rsid w:val="00A36711"/>
    <w:rsid w:val="00A4192E"/>
    <w:rsid w:val="00A45804"/>
    <w:rsid w:val="00A60984"/>
    <w:rsid w:val="00A653DA"/>
    <w:rsid w:val="00A87814"/>
    <w:rsid w:val="00AA0581"/>
    <w:rsid w:val="00AA1A83"/>
    <w:rsid w:val="00AA224B"/>
    <w:rsid w:val="00AB19CF"/>
    <w:rsid w:val="00AB2FD7"/>
    <w:rsid w:val="00AB739B"/>
    <w:rsid w:val="00AF1675"/>
    <w:rsid w:val="00B41BE0"/>
    <w:rsid w:val="00B42B3B"/>
    <w:rsid w:val="00B66587"/>
    <w:rsid w:val="00B80E01"/>
    <w:rsid w:val="00B83AB0"/>
    <w:rsid w:val="00B90FED"/>
    <w:rsid w:val="00BA0F5B"/>
    <w:rsid w:val="00BA6CA9"/>
    <w:rsid w:val="00BB4CB0"/>
    <w:rsid w:val="00BE05B1"/>
    <w:rsid w:val="00BE1C51"/>
    <w:rsid w:val="00BE36A4"/>
    <w:rsid w:val="00BF79C6"/>
    <w:rsid w:val="00C12475"/>
    <w:rsid w:val="00C551F8"/>
    <w:rsid w:val="00C73764"/>
    <w:rsid w:val="00C749A9"/>
    <w:rsid w:val="00CA3293"/>
    <w:rsid w:val="00CA4D00"/>
    <w:rsid w:val="00CA5660"/>
    <w:rsid w:val="00CB470E"/>
    <w:rsid w:val="00CB4B76"/>
    <w:rsid w:val="00CC0778"/>
    <w:rsid w:val="00D05E23"/>
    <w:rsid w:val="00D076D2"/>
    <w:rsid w:val="00D11BC5"/>
    <w:rsid w:val="00D21B46"/>
    <w:rsid w:val="00D431E9"/>
    <w:rsid w:val="00D64F48"/>
    <w:rsid w:val="00D84745"/>
    <w:rsid w:val="00D9659E"/>
    <w:rsid w:val="00DA0E3D"/>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F06320"/>
    <w:rsid w:val="00F0767F"/>
    <w:rsid w:val="00F07AD3"/>
    <w:rsid w:val="00F30471"/>
    <w:rsid w:val="00FD3E75"/>
    <w:rsid w:val="00FE08F3"/>
    <w:rsid w:val="00FE627E"/>
    <w:rsid w:val="00FF0D00"/>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78E4C"/>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684EA3E"/>
    <w:rsid w:val="382A8845"/>
    <w:rsid w:val="385F1ED7"/>
    <w:rsid w:val="39B44F85"/>
    <w:rsid w:val="39E9390C"/>
    <w:rsid w:val="3A3881A7"/>
    <w:rsid w:val="3CC66731"/>
    <w:rsid w:val="3CFBACB4"/>
    <w:rsid w:val="3E977D15"/>
    <w:rsid w:val="3EA381D2"/>
    <w:rsid w:val="3EDE2B21"/>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B80E01"/>
  </w:style>
  <w:style w:type="character" w:styleId="eop" w:customStyle="1">
    <w:name w:val="eop"/>
    <w:basedOn w:val="Numatytasispastraiposriftas"/>
    <w:rsid w:val="00B80E01"/>
  </w:style>
  <w:style w:type="paragraph" w:styleId="paragraph" w:customStyle="1">
    <w:name w:val="paragraph"/>
    <w:basedOn w:val="prastasis"/>
    <w:rsid w:val="00957439"/>
    <w:pPr>
      <w:spacing w:before="100" w:beforeAutospacing="1" w:after="100" w:afterAutospacing="1"/>
    </w:pPr>
    <w:rPr>
      <w:rFonts w:ascii="Times New Roman" w:hAnsi="Times New Roman" w:eastAsia="Times New Roman" w:cs="Times New Roman"/>
      <w:kern w:val="0"/>
      <w:sz w:val="24"/>
      <w:szCs w:val="24"/>
      <w:lang w:val="lt-LT" w:eastAsia="lt-LT"/>
    </w:rPr>
  </w:style>
  <w:style w:type="paragraph" w:styleId="Betarp">
    <w:name w:val="No Spacing"/>
    <w:uiPriority w:val="1"/>
    <w:qFormat/>
    <w:rsid w:val="00BA6CA9"/>
    <w:pPr>
      <w:spacing w:before="0" w:after="0"/>
    </w:pPr>
    <w:rPr>
      <w:color w:val="auto"/>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XnL9xN_8UrA" TargetMode="External" Id="rId13" /><Relationship Type="http://schemas.openxmlformats.org/officeDocument/2006/relationships/hyperlink" Target="https://www.youtube.com/watch?v=cUYYDZ4LFEs"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s://www.youtube.com/watch?v=cUYYDZ4LFEs" TargetMode="External" Id="rId12" /><Relationship Type="http://schemas.openxmlformats.org/officeDocument/2006/relationships/hyperlink" Target="https://www.youtube.com/watch?v=9qrVVwmRSpY" TargetMode="External" Id="rId17" /><Relationship Type="http://schemas.openxmlformats.org/officeDocument/2006/relationships/customXml" Target="../customXml/item2.xml" Id="rId2" /><Relationship Type="http://schemas.openxmlformats.org/officeDocument/2006/relationships/hyperlink" Target="https://e-terminai.lt/ekonomika/kastai" TargetMode="External" Id="rId16" /><Relationship Type="http://schemas.openxmlformats.org/officeDocument/2006/relationships/image" Target="media/image1.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youtube.com/watch?v=9qrVVwmRSpY"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e-terminai.lt/ekonomika/gamyba" TargetMode="External" Id="rId15" /><Relationship Type="http://schemas.openxmlformats.org/officeDocument/2006/relationships/glossaryDocument" Target="glossary/document.xml" Id="rId23" /><Relationship Type="http://schemas.openxmlformats.org/officeDocument/2006/relationships/endnotes" Target="endnotes.xml" Id="rId10" /><Relationship Type="http://schemas.openxmlformats.org/officeDocument/2006/relationships/hyperlink" Target="https://www.youtube.com/watch?v=XnL9xN_8UrA"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zodynas.vz.lt/Gamyba" TargetMode="External" Id="rId14" /><Relationship Type="http://schemas.openxmlformats.org/officeDocument/2006/relationships/fontTable" Target="fontTable.xml" Id="rId22"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4537BD"/>
    <w:rsid w:val="004537BD"/>
    <w:rsid w:val="007E65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AADCEE15-FF8F-45F4-99F2-FF3B4CEAFD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Giedrė Šidlauskienė</lastModifiedBy>
  <revision>6</revision>
  <dcterms:created xsi:type="dcterms:W3CDTF">2024-02-19T17:09:00.0000000Z</dcterms:created>
  <dcterms:modified xsi:type="dcterms:W3CDTF">2024-08-01T14:03:28.8229449Z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